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tblLayout w:type="fixed"/>
        <w:tblLook w:val="04A0" w:firstRow="1" w:lastRow="0" w:firstColumn="1" w:lastColumn="0" w:noHBand="0" w:noVBand="1"/>
      </w:tblPr>
      <w:tblGrid>
        <w:gridCol w:w="1413"/>
        <w:gridCol w:w="1843"/>
        <w:gridCol w:w="3260"/>
        <w:gridCol w:w="3260"/>
      </w:tblGrid>
      <w:tr w:rsidR="00D42E88" w:rsidTr="008704C6">
        <w:tc>
          <w:tcPr>
            <w:tcW w:w="9776" w:type="dxa"/>
            <w:gridSpan w:val="4"/>
            <w:shd w:val="clear" w:color="auto" w:fill="D9D9D9" w:themeFill="background1" w:themeFillShade="D9"/>
          </w:tcPr>
          <w:p w:rsidR="00D42E88" w:rsidRPr="001F048C" w:rsidRDefault="00D42E88" w:rsidP="00D81082">
            <w:pPr>
              <w:tabs>
                <w:tab w:val="left" w:pos="1369"/>
              </w:tabs>
              <w:jc w:val="center"/>
            </w:pPr>
            <w:r w:rsidRPr="001F048C">
              <w:rPr>
                <w:b/>
              </w:rPr>
              <w:t>Public Legal Education</w:t>
            </w:r>
            <w:r w:rsidRPr="001F048C">
              <w:t xml:space="preserve"> </w:t>
            </w:r>
            <w:r w:rsidRPr="001F048C">
              <w:rPr>
                <w:b/>
              </w:rPr>
              <w:t xml:space="preserve">Session </w:t>
            </w:r>
            <w:r w:rsidR="00D81082" w:rsidRPr="001F048C">
              <w:rPr>
                <w:b/>
              </w:rPr>
              <w:t>Plan</w:t>
            </w:r>
          </w:p>
        </w:tc>
      </w:tr>
      <w:tr w:rsidR="002668BE" w:rsidTr="008704C6">
        <w:trPr>
          <w:trHeight w:val="296"/>
        </w:trPr>
        <w:tc>
          <w:tcPr>
            <w:tcW w:w="3256" w:type="dxa"/>
            <w:gridSpan w:val="2"/>
            <w:shd w:val="clear" w:color="auto" w:fill="D9D9D9" w:themeFill="background1" w:themeFillShade="D9"/>
          </w:tcPr>
          <w:p w:rsidR="002668BE" w:rsidRDefault="008704C6" w:rsidP="001A172A">
            <w:pPr>
              <w:tabs>
                <w:tab w:val="center" w:pos="4513"/>
                <w:tab w:val="left" w:pos="6714"/>
              </w:tabs>
            </w:pPr>
            <w:r>
              <w:t>Topic:</w:t>
            </w:r>
          </w:p>
          <w:p w:rsidR="008704C6" w:rsidRDefault="008704C6" w:rsidP="001A172A">
            <w:pPr>
              <w:tabs>
                <w:tab w:val="center" w:pos="4513"/>
                <w:tab w:val="left" w:pos="6714"/>
              </w:tabs>
              <w:rPr>
                <w:i/>
              </w:rPr>
            </w:pPr>
            <w:r>
              <w:rPr>
                <w:i/>
              </w:rPr>
              <w:t>The subject to be taught</w:t>
            </w:r>
          </w:p>
          <w:p w:rsidR="008704C6" w:rsidRDefault="008704C6" w:rsidP="001A172A">
            <w:pPr>
              <w:tabs>
                <w:tab w:val="center" w:pos="4513"/>
                <w:tab w:val="left" w:pos="6714"/>
              </w:tabs>
              <w:rPr>
                <w:i/>
              </w:rPr>
            </w:pPr>
          </w:p>
          <w:p w:rsidR="008704C6" w:rsidRPr="008704C6" w:rsidRDefault="008704C6" w:rsidP="001A172A">
            <w:pPr>
              <w:tabs>
                <w:tab w:val="center" w:pos="4513"/>
                <w:tab w:val="left" w:pos="6714"/>
              </w:tabs>
              <w:rPr>
                <w:i/>
              </w:rPr>
            </w:pPr>
          </w:p>
        </w:tc>
        <w:tc>
          <w:tcPr>
            <w:tcW w:w="6520" w:type="dxa"/>
            <w:gridSpan w:val="2"/>
          </w:tcPr>
          <w:p w:rsidR="002668BE" w:rsidRPr="006F0A4B" w:rsidRDefault="002668BE" w:rsidP="001A172A">
            <w:pPr>
              <w:tabs>
                <w:tab w:val="center" w:pos="4513"/>
                <w:tab w:val="left" w:pos="6714"/>
              </w:tabs>
              <w:rPr>
                <w:rFonts w:ascii="Arial" w:hAnsi="Arial" w:cs="Arial"/>
                <w:sz w:val="24"/>
                <w:szCs w:val="24"/>
              </w:rPr>
            </w:pPr>
          </w:p>
          <w:p w:rsidR="008704C6" w:rsidRPr="006F0A4B" w:rsidRDefault="00350F29" w:rsidP="00DA202F">
            <w:pPr>
              <w:tabs>
                <w:tab w:val="center" w:pos="4513"/>
                <w:tab w:val="left" w:pos="6714"/>
              </w:tabs>
              <w:rPr>
                <w:rFonts w:ascii="Arial" w:hAnsi="Arial" w:cs="Arial"/>
                <w:sz w:val="24"/>
                <w:szCs w:val="24"/>
              </w:rPr>
            </w:pPr>
            <w:r w:rsidRPr="006F0A4B">
              <w:rPr>
                <w:rFonts w:ascii="Arial" w:hAnsi="Arial" w:cs="Arial"/>
                <w:sz w:val="24"/>
                <w:szCs w:val="24"/>
              </w:rPr>
              <w:t>C</w:t>
            </w:r>
            <w:bookmarkStart w:id="0" w:name="_GoBack"/>
            <w:bookmarkEnd w:id="0"/>
            <w:r w:rsidRPr="006F0A4B">
              <w:rPr>
                <w:rFonts w:ascii="Arial" w:hAnsi="Arial" w:cs="Arial"/>
                <w:sz w:val="24"/>
                <w:szCs w:val="24"/>
              </w:rPr>
              <w:t xml:space="preserve">yberbullying </w:t>
            </w:r>
          </w:p>
        </w:tc>
      </w:tr>
      <w:tr w:rsidR="008704C6" w:rsidTr="008704C6">
        <w:trPr>
          <w:trHeight w:val="286"/>
        </w:trPr>
        <w:tc>
          <w:tcPr>
            <w:tcW w:w="3256" w:type="dxa"/>
            <w:gridSpan w:val="2"/>
            <w:shd w:val="clear" w:color="auto" w:fill="D9D9D9" w:themeFill="background1" w:themeFillShade="D9"/>
          </w:tcPr>
          <w:p w:rsidR="008704C6" w:rsidRDefault="008704C6" w:rsidP="00D42E88">
            <w:pPr>
              <w:tabs>
                <w:tab w:val="center" w:pos="882"/>
                <w:tab w:val="right" w:pos="1764"/>
                <w:tab w:val="center" w:pos="4513"/>
                <w:tab w:val="left" w:pos="6714"/>
              </w:tabs>
            </w:pPr>
            <w:r>
              <w:t>Location :</w:t>
            </w:r>
          </w:p>
        </w:tc>
        <w:tc>
          <w:tcPr>
            <w:tcW w:w="6520" w:type="dxa"/>
            <w:gridSpan w:val="2"/>
          </w:tcPr>
          <w:p w:rsidR="008704C6" w:rsidRPr="006F0A4B" w:rsidRDefault="00350F29" w:rsidP="001A172A">
            <w:pPr>
              <w:tabs>
                <w:tab w:val="center" w:pos="4513"/>
                <w:tab w:val="left" w:pos="6714"/>
              </w:tabs>
              <w:rPr>
                <w:rFonts w:ascii="Arial" w:hAnsi="Arial" w:cs="Arial"/>
                <w:sz w:val="24"/>
                <w:szCs w:val="24"/>
              </w:rPr>
            </w:pPr>
            <w:r w:rsidRPr="006F0A4B">
              <w:rPr>
                <w:rFonts w:ascii="Arial" w:hAnsi="Arial" w:cs="Arial"/>
                <w:sz w:val="24"/>
                <w:szCs w:val="24"/>
              </w:rPr>
              <w:t xml:space="preserve">Greater London School, London Street, London, </w:t>
            </w:r>
          </w:p>
          <w:p w:rsidR="008704C6" w:rsidRPr="006F0A4B" w:rsidRDefault="008704C6" w:rsidP="001A172A">
            <w:pPr>
              <w:tabs>
                <w:tab w:val="center" w:pos="4513"/>
                <w:tab w:val="left" w:pos="6714"/>
              </w:tabs>
              <w:rPr>
                <w:rFonts w:ascii="Arial" w:hAnsi="Arial" w:cs="Arial"/>
                <w:sz w:val="24"/>
                <w:szCs w:val="24"/>
              </w:rPr>
            </w:pPr>
          </w:p>
        </w:tc>
      </w:tr>
      <w:tr w:rsidR="00963959" w:rsidTr="008704C6">
        <w:trPr>
          <w:trHeight w:val="286"/>
        </w:trPr>
        <w:tc>
          <w:tcPr>
            <w:tcW w:w="3256" w:type="dxa"/>
            <w:gridSpan w:val="2"/>
            <w:shd w:val="clear" w:color="auto" w:fill="D9D9D9" w:themeFill="background1" w:themeFillShade="D9"/>
          </w:tcPr>
          <w:p w:rsidR="00963959" w:rsidRDefault="00963959" w:rsidP="00D42E88">
            <w:pPr>
              <w:tabs>
                <w:tab w:val="center" w:pos="882"/>
                <w:tab w:val="right" w:pos="1764"/>
                <w:tab w:val="center" w:pos="4513"/>
                <w:tab w:val="left" w:pos="6714"/>
              </w:tabs>
            </w:pPr>
            <w:r>
              <w:t>Date and Time of Session:</w:t>
            </w:r>
          </w:p>
        </w:tc>
        <w:tc>
          <w:tcPr>
            <w:tcW w:w="6520" w:type="dxa"/>
            <w:gridSpan w:val="2"/>
          </w:tcPr>
          <w:p w:rsidR="00963959" w:rsidRPr="006F0A4B" w:rsidRDefault="00350F29" w:rsidP="001A172A">
            <w:pPr>
              <w:tabs>
                <w:tab w:val="center" w:pos="4513"/>
                <w:tab w:val="left" w:pos="6714"/>
              </w:tabs>
              <w:rPr>
                <w:rFonts w:ascii="Arial" w:hAnsi="Arial" w:cs="Arial"/>
                <w:sz w:val="24"/>
                <w:szCs w:val="24"/>
              </w:rPr>
            </w:pPr>
            <w:r w:rsidRPr="006F0A4B">
              <w:rPr>
                <w:rFonts w:ascii="Arial" w:hAnsi="Arial" w:cs="Arial"/>
                <w:sz w:val="24"/>
                <w:szCs w:val="24"/>
              </w:rPr>
              <w:t xml:space="preserve">21 March 2017, 1 – </w:t>
            </w:r>
            <w:r w:rsidR="00DA202F">
              <w:rPr>
                <w:rFonts w:ascii="Arial" w:hAnsi="Arial" w:cs="Arial"/>
                <w:sz w:val="24"/>
                <w:szCs w:val="24"/>
              </w:rPr>
              <w:t>2</w:t>
            </w:r>
            <w:r w:rsidR="0024246E">
              <w:rPr>
                <w:rFonts w:ascii="Arial" w:hAnsi="Arial" w:cs="Arial"/>
                <w:sz w:val="24"/>
                <w:szCs w:val="24"/>
              </w:rPr>
              <w:t>pm</w:t>
            </w:r>
          </w:p>
          <w:p w:rsidR="00963959" w:rsidRPr="006F0A4B" w:rsidRDefault="00963959" w:rsidP="001A172A">
            <w:pPr>
              <w:tabs>
                <w:tab w:val="center" w:pos="4513"/>
                <w:tab w:val="left" w:pos="6714"/>
              </w:tabs>
              <w:rPr>
                <w:rFonts w:ascii="Arial" w:hAnsi="Arial" w:cs="Arial"/>
                <w:sz w:val="24"/>
                <w:szCs w:val="24"/>
              </w:rPr>
            </w:pPr>
          </w:p>
        </w:tc>
      </w:tr>
      <w:tr w:rsidR="008704C6" w:rsidTr="008704C6">
        <w:trPr>
          <w:trHeight w:val="286"/>
        </w:trPr>
        <w:tc>
          <w:tcPr>
            <w:tcW w:w="3256" w:type="dxa"/>
            <w:gridSpan w:val="2"/>
            <w:shd w:val="clear" w:color="auto" w:fill="D9D9D9" w:themeFill="background1" w:themeFillShade="D9"/>
          </w:tcPr>
          <w:p w:rsidR="008704C6" w:rsidRDefault="008704C6" w:rsidP="00D42E88">
            <w:pPr>
              <w:tabs>
                <w:tab w:val="center" w:pos="882"/>
                <w:tab w:val="right" w:pos="1764"/>
                <w:tab w:val="center" w:pos="4513"/>
                <w:tab w:val="left" w:pos="6714"/>
              </w:tabs>
            </w:pPr>
            <w:r>
              <w:t>Length of Session:</w:t>
            </w:r>
          </w:p>
          <w:p w:rsidR="008704C6" w:rsidRDefault="008704C6" w:rsidP="00D42E88">
            <w:pPr>
              <w:tabs>
                <w:tab w:val="center" w:pos="882"/>
                <w:tab w:val="right" w:pos="1764"/>
                <w:tab w:val="center" w:pos="4513"/>
                <w:tab w:val="left" w:pos="6714"/>
              </w:tabs>
            </w:pPr>
          </w:p>
        </w:tc>
        <w:tc>
          <w:tcPr>
            <w:tcW w:w="6520" w:type="dxa"/>
            <w:gridSpan w:val="2"/>
          </w:tcPr>
          <w:p w:rsidR="008704C6" w:rsidRPr="006F0A4B" w:rsidRDefault="008079D1" w:rsidP="00DA202F">
            <w:pPr>
              <w:tabs>
                <w:tab w:val="center" w:pos="4513"/>
                <w:tab w:val="left" w:pos="6714"/>
              </w:tabs>
              <w:rPr>
                <w:rFonts w:ascii="Arial" w:hAnsi="Arial" w:cs="Arial"/>
                <w:sz w:val="24"/>
                <w:szCs w:val="24"/>
              </w:rPr>
            </w:pPr>
            <w:r>
              <w:rPr>
                <w:rFonts w:ascii="Arial" w:hAnsi="Arial" w:cs="Arial"/>
                <w:sz w:val="24"/>
                <w:szCs w:val="24"/>
              </w:rPr>
              <w:t xml:space="preserve">1 hour </w:t>
            </w:r>
            <w:r w:rsidR="00350F29" w:rsidRPr="006F0A4B">
              <w:rPr>
                <w:rFonts w:ascii="Arial" w:hAnsi="Arial" w:cs="Arial"/>
                <w:sz w:val="24"/>
                <w:szCs w:val="24"/>
              </w:rPr>
              <w:t xml:space="preserve">teaching </w:t>
            </w:r>
            <w:r w:rsidR="0024246E">
              <w:rPr>
                <w:rFonts w:ascii="Arial" w:hAnsi="Arial" w:cs="Arial"/>
                <w:sz w:val="24"/>
                <w:szCs w:val="24"/>
              </w:rPr>
              <w:t xml:space="preserve">time, </w:t>
            </w:r>
            <w:r w:rsidR="00DA202F">
              <w:rPr>
                <w:rFonts w:ascii="Arial" w:hAnsi="Arial" w:cs="Arial"/>
                <w:sz w:val="24"/>
                <w:szCs w:val="24"/>
              </w:rPr>
              <w:t>no</w:t>
            </w:r>
            <w:r w:rsidR="0024246E">
              <w:rPr>
                <w:rFonts w:ascii="Arial" w:hAnsi="Arial" w:cs="Arial"/>
                <w:sz w:val="24"/>
                <w:szCs w:val="24"/>
              </w:rPr>
              <w:t xml:space="preserve"> break</w:t>
            </w:r>
          </w:p>
        </w:tc>
      </w:tr>
      <w:tr w:rsidR="001A172A" w:rsidTr="008704C6">
        <w:tc>
          <w:tcPr>
            <w:tcW w:w="3256" w:type="dxa"/>
            <w:gridSpan w:val="2"/>
            <w:shd w:val="clear" w:color="auto" w:fill="D9D9D9" w:themeFill="background1" w:themeFillShade="D9"/>
          </w:tcPr>
          <w:p w:rsidR="008704C6" w:rsidRDefault="00D42E88" w:rsidP="00D42E88">
            <w:r>
              <w:t xml:space="preserve">Description of </w:t>
            </w:r>
            <w:r w:rsidR="00963959">
              <w:t>Participants</w:t>
            </w:r>
            <w:r w:rsidR="008704C6">
              <w:t>:</w:t>
            </w:r>
          </w:p>
          <w:p w:rsidR="001A172A" w:rsidRDefault="008704C6" w:rsidP="00D42E88">
            <w:r>
              <w:t>N</w:t>
            </w:r>
            <w:r w:rsidR="001A172A" w:rsidRPr="008704C6">
              <w:rPr>
                <w:i/>
              </w:rPr>
              <w:t>umber, prior legal knowledge, any special requirements</w:t>
            </w:r>
          </w:p>
          <w:p w:rsidR="008704C6" w:rsidRDefault="008704C6" w:rsidP="00D42E88"/>
        </w:tc>
        <w:tc>
          <w:tcPr>
            <w:tcW w:w="6520" w:type="dxa"/>
            <w:gridSpan w:val="2"/>
          </w:tcPr>
          <w:p w:rsidR="001A172A" w:rsidRPr="006F0A4B" w:rsidRDefault="00350F29" w:rsidP="00350F29">
            <w:pPr>
              <w:tabs>
                <w:tab w:val="left" w:pos="3622"/>
              </w:tabs>
              <w:rPr>
                <w:rFonts w:ascii="Arial" w:hAnsi="Arial" w:cs="Arial"/>
                <w:sz w:val="24"/>
                <w:szCs w:val="24"/>
              </w:rPr>
            </w:pPr>
            <w:r w:rsidRPr="006F0A4B">
              <w:rPr>
                <w:rFonts w:ascii="Arial" w:hAnsi="Arial" w:cs="Arial"/>
                <w:sz w:val="24"/>
                <w:szCs w:val="24"/>
              </w:rPr>
              <w:t>20 year 9 students (between the ages of 13 and 14 years old). No prior legal knowledge.  No special requirements known.</w:t>
            </w:r>
            <w:r w:rsidR="001F048C" w:rsidRPr="006F0A4B">
              <w:rPr>
                <w:rFonts w:ascii="Arial" w:hAnsi="Arial" w:cs="Arial"/>
                <w:sz w:val="24"/>
                <w:szCs w:val="24"/>
              </w:rPr>
              <w:tab/>
            </w:r>
          </w:p>
        </w:tc>
      </w:tr>
      <w:tr w:rsidR="008704C6" w:rsidTr="008704C6">
        <w:tc>
          <w:tcPr>
            <w:tcW w:w="3256" w:type="dxa"/>
            <w:gridSpan w:val="2"/>
            <w:shd w:val="clear" w:color="auto" w:fill="D9D9D9" w:themeFill="background1" w:themeFillShade="D9"/>
          </w:tcPr>
          <w:p w:rsidR="008704C6" w:rsidRDefault="008704C6" w:rsidP="00D42E88">
            <w:r>
              <w:t>Outcomes:</w:t>
            </w:r>
          </w:p>
          <w:p w:rsidR="008704C6" w:rsidRDefault="008704C6" w:rsidP="00D42E88">
            <w:pPr>
              <w:rPr>
                <w:i/>
              </w:rPr>
            </w:pPr>
            <w:r>
              <w:rPr>
                <w:i/>
              </w:rPr>
              <w:t xml:space="preserve">What do you want the </w:t>
            </w:r>
            <w:r w:rsidR="00963959">
              <w:rPr>
                <w:i/>
              </w:rPr>
              <w:t>participants</w:t>
            </w:r>
            <w:r>
              <w:rPr>
                <w:i/>
              </w:rPr>
              <w:t xml:space="preserve"> to learn from the session – knowledge, skills, values</w:t>
            </w:r>
          </w:p>
          <w:p w:rsidR="008704C6" w:rsidRPr="008704C6" w:rsidRDefault="008704C6" w:rsidP="00D42E88">
            <w:pPr>
              <w:rPr>
                <w:i/>
              </w:rPr>
            </w:pPr>
            <w:r>
              <w:rPr>
                <w:i/>
              </w:rPr>
              <w:t xml:space="preserve"> </w:t>
            </w:r>
          </w:p>
        </w:tc>
        <w:tc>
          <w:tcPr>
            <w:tcW w:w="6520" w:type="dxa"/>
            <w:gridSpan w:val="2"/>
          </w:tcPr>
          <w:p w:rsidR="008704C6" w:rsidRPr="006F0A4B" w:rsidRDefault="00350F29" w:rsidP="00350F29">
            <w:pPr>
              <w:pStyle w:val="ListParagraph"/>
              <w:numPr>
                <w:ilvl w:val="0"/>
                <w:numId w:val="1"/>
              </w:numPr>
              <w:rPr>
                <w:rFonts w:ascii="Arial" w:hAnsi="Arial" w:cs="Arial"/>
                <w:sz w:val="24"/>
                <w:szCs w:val="24"/>
              </w:rPr>
            </w:pPr>
            <w:r w:rsidRPr="006F0A4B">
              <w:rPr>
                <w:rFonts w:ascii="Arial" w:hAnsi="Arial" w:cs="Arial"/>
                <w:sz w:val="24"/>
                <w:szCs w:val="24"/>
              </w:rPr>
              <w:t xml:space="preserve">Understand the law relating to cyber bullying </w:t>
            </w:r>
          </w:p>
          <w:p w:rsidR="00350F29" w:rsidRPr="006F0A4B" w:rsidRDefault="00350F29" w:rsidP="00350F29">
            <w:pPr>
              <w:pStyle w:val="ListParagraph"/>
              <w:numPr>
                <w:ilvl w:val="0"/>
                <w:numId w:val="1"/>
              </w:numPr>
              <w:rPr>
                <w:rFonts w:ascii="Arial" w:hAnsi="Arial" w:cs="Arial"/>
                <w:sz w:val="24"/>
                <w:szCs w:val="24"/>
              </w:rPr>
            </w:pPr>
            <w:r w:rsidRPr="006F0A4B">
              <w:rPr>
                <w:rFonts w:ascii="Arial" w:hAnsi="Arial" w:cs="Arial"/>
                <w:sz w:val="24"/>
                <w:szCs w:val="24"/>
              </w:rPr>
              <w:t>Improved ability to discuss and debate issues in small groups</w:t>
            </w:r>
          </w:p>
          <w:p w:rsidR="00350F29" w:rsidRPr="006F0A4B" w:rsidRDefault="00350F29" w:rsidP="00350F29">
            <w:pPr>
              <w:pStyle w:val="ListParagraph"/>
              <w:numPr>
                <w:ilvl w:val="0"/>
                <w:numId w:val="1"/>
              </w:numPr>
              <w:rPr>
                <w:rFonts w:ascii="Arial" w:hAnsi="Arial" w:cs="Arial"/>
                <w:sz w:val="24"/>
                <w:szCs w:val="24"/>
              </w:rPr>
            </w:pPr>
            <w:r w:rsidRPr="006F0A4B">
              <w:rPr>
                <w:rFonts w:ascii="Arial" w:hAnsi="Arial" w:cs="Arial"/>
                <w:sz w:val="24"/>
                <w:szCs w:val="24"/>
              </w:rPr>
              <w:t>Increased empathy and understanding for those who may be victims and perpetrators of cyberbullying</w:t>
            </w:r>
          </w:p>
        </w:tc>
      </w:tr>
      <w:tr w:rsidR="008704C6" w:rsidTr="008704C6">
        <w:tc>
          <w:tcPr>
            <w:tcW w:w="3256" w:type="dxa"/>
            <w:gridSpan w:val="2"/>
            <w:shd w:val="clear" w:color="auto" w:fill="D9D9D9" w:themeFill="background1" w:themeFillShade="D9"/>
          </w:tcPr>
          <w:p w:rsidR="008704C6" w:rsidRDefault="008704C6" w:rsidP="00D42E88">
            <w:r>
              <w:t>Content:</w:t>
            </w:r>
          </w:p>
          <w:p w:rsidR="008704C6" w:rsidRDefault="008704C6" w:rsidP="00D42E88">
            <w:pPr>
              <w:rPr>
                <w:i/>
              </w:rPr>
            </w:pPr>
            <w:r>
              <w:rPr>
                <w:i/>
              </w:rPr>
              <w:t>What will be taught?  Remember to include the law</w:t>
            </w:r>
            <w:r w:rsidR="00963959">
              <w:rPr>
                <w:i/>
              </w:rPr>
              <w:t xml:space="preserve"> and</w:t>
            </w:r>
            <w:r>
              <w:rPr>
                <w:i/>
              </w:rPr>
              <w:t xml:space="preserve"> any relevant policy and practical advice</w:t>
            </w:r>
          </w:p>
          <w:p w:rsidR="008704C6" w:rsidRDefault="008704C6" w:rsidP="00D42E88">
            <w:pPr>
              <w:rPr>
                <w:i/>
              </w:rPr>
            </w:pPr>
          </w:p>
          <w:p w:rsidR="009D266B" w:rsidRPr="008704C6" w:rsidRDefault="009D266B" w:rsidP="00D42E88">
            <w:pPr>
              <w:rPr>
                <w:i/>
              </w:rPr>
            </w:pPr>
          </w:p>
        </w:tc>
        <w:tc>
          <w:tcPr>
            <w:tcW w:w="6520" w:type="dxa"/>
            <w:gridSpan w:val="2"/>
          </w:tcPr>
          <w:p w:rsidR="00350F29" w:rsidRPr="006F0A4B" w:rsidRDefault="00350F29" w:rsidP="00350F29">
            <w:pPr>
              <w:rPr>
                <w:rFonts w:ascii="Arial" w:hAnsi="Arial" w:cs="Arial"/>
                <w:sz w:val="24"/>
                <w:szCs w:val="24"/>
              </w:rPr>
            </w:pPr>
            <w:r w:rsidRPr="00DA202F">
              <w:rPr>
                <w:rFonts w:ascii="Arial" w:hAnsi="Arial" w:cs="Arial"/>
                <w:sz w:val="24"/>
                <w:szCs w:val="24"/>
              </w:rPr>
              <w:t xml:space="preserve">Cyberbullying </w:t>
            </w:r>
            <w:r w:rsidRPr="006F0A4B">
              <w:rPr>
                <w:rFonts w:ascii="Arial" w:hAnsi="Arial" w:cs="Arial"/>
                <w:sz w:val="24"/>
                <w:szCs w:val="24"/>
              </w:rPr>
              <w:t xml:space="preserve">has potentially devastating effects. It is defined as; </w:t>
            </w:r>
          </w:p>
          <w:p w:rsidR="00350F29" w:rsidRPr="006F0A4B" w:rsidRDefault="00350F29" w:rsidP="00350F29">
            <w:pPr>
              <w:rPr>
                <w:rFonts w:ascii="Arial" w:hAnsi="Arial" w:cs="Arial"/>
                <w:sz w:val="24"/>
                <w:szCs w:val="24"/>
              </w:rPr>
            </w:pPr>
            <w:r w:rsidRPr="006F0A4B">
              <w:rPr>
                <w:rFonts w:ascii="Arial" w:hAnsi="Arial" w:cs="Arial"/>
                <w:sz w:val="24"/>
                <w:szCs w:val="24"/>
              </w:rPr>
              <w:t>'The use of electronic communication to bully a person, typically by sending messages of an intimidating or threatening nature.'</w:t>
            </w:r>
          </w:p>
          <w:p w:rsidR="00350F29" w:rsidRPr="006F0A4B" w:rsidRDefault="00350F29" w:rsidP="00350F29">
            <w:pPr>
              <w:rPr>
                <w:rFonts w:ascii="Arial" w:hAnsi="Arial" w:cs="Arial"/>
                <w:sz w:val="24"/>
                <w:szCs w:val="24"/>
              </w:rPr>
            </w:pPr>
          </w:p>
          <w:p w:rsidR="00350F29" w:rsidRPr="006F0A4B" w:rsidRDefault="00350F29" w:rsidP="00350F29">
            <w:pPr>
              <w:rPr>
                <w:rFonts w:ascii="Arial" w:hAnsi="Arial" w:cs="Arial"/>
                <w:sz w:val="24"/>
                <w:szCs w:val="24"/>
              </w:rPr>
            </w:pPr>
            <w:r w:rsidRPr="006F0A4B">
              <w:rPr>
                <w:rFonts w:ascii="Arial" w:hAnsi="Arial" w:cs="Arial"/>
                <w:sz w:val="24"/>
                <w:szCs w:val="24"/>
              </w:rPr>
              <w:t>Cyberbullying</w:t>
            </w:r>
            <w:r w:rsidR="006F0A4B">
              <w:rPr>
                <w:rFonts w:ascii="Arial" w:hAnsi="Arial" w:cs="Arial"/>
                <w:sz w:val="24"/>
                <w:szCs w:val="24"/>
              </w:rPr>
              <w:t xml:space="preserve"> </w:t>
            </w:r>
            <w:r w:rsidRPr="006F0A4B">
              <w:rPr>
                <w:rFonts w:ascii="Arial" w:hAnsi="Arial" w:cs="Arial"/>
                <w:sz w:val="24"/>
                <w:szCs w:val="24"/>
              </w:rPr>
              <w:t xml:space="preserve">can take place on Facebook, Twitter, Instagram, WhatsApp, Snapchat, Email, Text messages, </w:t>
            </w:r>
            <w:r w:rsidR="006F0A4B" w:rsidRPr="006F0A4B">
              <w:rPr>
                <w:rFonts w:ascii="Arial" w:hAnsi="Arial" w:cs="Arial"/>
                <w:sz w:val="24"/>
                <w:szCs w:val="24"/>
              </w:rPr>
              <w:t>YouTube</w:t>
            </w:r>
            <w:r w:rsidRPr="006F0A4B">
              <w:rPr>
                <w:rFonts w:ascii="Arial" w:hAnsi="Arial" w:cs="Arial"/>
                <w:sz w:val="24"/>
                <w:szCs w:val="24"/>
              </w:rPr>
              <w:t>, Gaming, Musical.ly and Periscope.</w:t>
            </w:r>
          </w:p>
          <w:p w:rsidR="00350F29" w:rsidRPr="006F0A4B" w:rsidRDefault="00350F29" w:rsidP="00350F29">
            <w:pPr>
              <w:rPr>
                <w:rFonts w:ascii="Arial" w:hAnsi="Arial" w:cs="Arial"/>
                <w:sz w:val="24"/>
                <w:szCs w:val="24"/>
              </w:rPr>
            </w:pPr>
          </w:p>
          <w:p w:rsidR="00350F29" w:rsidRPr="006F0A4B" w:rsidRDefault="006F0A4B" w:rsidP="00350F29">
            <w:pPr>
              <w:rPr>
                <w:rFonts w:ascii="Arial" w:hAnsi="Arial" w:cs="Arial"/>
                <w:sz w:val="24"/>
                <w:szCs w:val="24"/>
              </w:rPr>
            </w:pPr>
            <w:r w:rsidRPr="006F0A4B">
              <w:rPr>
                <w:rFonts w:ascii="Arial" w:hAnsi="Arial" w:cs="Arial"/>
                <w:sz w:val="24"/>
                <w:szCs w:val="24"/>
              </w:rPr>
              <w:t>Cyberbullying</w:t>
            </w:r>
            <w:r w:rsidR="00350F29" w:rsidRPr="006F0A4B">
              <w:rPr>
                <w:rFonts w:ascii="Arial" w:hAnsi="Arial" w:cs="Arial"/>
                <w:sz w:val="24"/>
                <w:szCs w:val="24"/>
              </w:rPr>
              <w:t xml:space="preserve"> can include:</w:t>
            </w:r>
          </w:p>
          <w:p w:rsidR="00350F29" w:rsidRPr="006F0A4B" w:rsidRDefault="00350F29" w:rsidP="00350F29">
            <w:pPr>
              <w:rPr>
                <w:rFonts w:ascii="Arial" w:hAnsi="Arial" w:cs="Arial"/>
                <w:sz w:val="24"/>
                <w:szCs w:val="24"/>
              </w:rPr>
            </w:pPr>
            <w:r w:rsidRPr="006F0A4B">
              <w:rPr>
                <w:rFonts w:ascii="Arial" w:hAnsi="Arial" w:cs="Arial"/>
                <w:sz w:val="24"/>
                <w:szCs w:val="24"/>
              </w:rPr>
              <w:t>•</w:t>
            </w:r>
            <w:r w:rsidRPr="006F0A4B">
              <w:rPr>
                <w:rFonts w:ascii="Arial" w:hAnsi="Arial" w:cs="Arial"/>
                <w:sz w:val="24"/>
                <w:szCs w:val="24"/>
              </w:rPr>
              <w:tab/>
              <w:t>Threatening texts</w:t>
            </w:r>
          </w:p>
          <w:p w:rsidR="00350F29" w:rsidRPr="006F0A4B" w:rsidRDefault="00350F29" w:rsidP="00350F29">
            <w:pPr>
              <w:rPr>
                <w:rFonts w:ascii="Arial" w:hAnsi="Arial" w:cs="Arial"/>
                <w:sz w:val="24"/>
                <w:szCs w:val="24"/>
              </w:rPr>
            </w:pPr>
            <w:r w:rsidRPr="006F0A4B">
              <w:rPr>
                <w:rFonts w:ascii="Arial" w:hAnsi="Arial" w:cs="Arial"/>
                <w:sz w:val="24"/>
                <w:szCs w:val="24"/>
              </w:rPr>
              <w:t>•</w:t>
            </w:r>
            <w:r w:rsidRPr="006F0A4B">
              <w:rPr>
                <w:rFonts w:ascii="Arial" w:hAnsi="Arial" w:cs="Arial"/>
                <w:sz w:val="24"/>
                <w:szCs w:val="24"/>
              </w:rPr>
              <w:tab/>
              <w:t>Sharing and creating embarrassing photos</w:t>
            </w:r>
          </w:p>
          <w:p w:rsidR="00350F29" w:rsidRPr="006F0A4B" w:rsidRDefault="00350F29" w:rsidP="00350F29">
            <w:pPr>
              <w:rPr>
                <w:rFonts w:ascii="Arial" w:hAnsi="Arial" w:cs="Arial"/>
                <w:sz w:val="24"/>
                <w:szCs w:val="24"/>
              </w:rPr>
            </w:pPr>
            <w:r w:rsidRPr="006F0A4B">
              <w:rPr>
                <w:rFonts w:ascii="Arial" w:hAnsi="Arial" w:cs="Arial"/>
                <w:sz w:val="24"/>
                <w:szCs w:val="24"/>
              </w:rPr>
              <w:t>•</w:t>
            </w:r>
            <w:r w:rsidRPr="006F0A4B">
              <w:rPr>
                <w:rFonts w:ascii="Arial" w:hAnsi="Arial" w:cs="Arial"/>
                <w:sz w:val="24"/>
                <w:szCs w:val="24"/>
              </w:rPr>
              <w:tab/>
              <w:t>Trolling</w:t>
            </w:r>
          </w:p>
          <w:p w:rsidR="00350F29" w:rsidRPr="006F0A4B" w:rsidRDefault="00350F29" w:rsidP="00350F29">
            <w:pPr>
              <w:rPr>
                <w:rFonts w:ascii="Arial" w:hAnsi="Arial" w:cs="Arial"/>
                <w:sz w:val="24"/>
                <w:szCs w:val="24"/>
              </w:rPr>
            </w:pPr>
            <w:r w:rsidRPr="006F0A4B">
              <w:rPr>
                <w:rFonts w:ascii="Arial" w:hAnsi="Arial" w:cs="Arial"/>
                <w:sz w:val="24"/>
                <w:szCs w:val="24"/>
              </w:rPr>
              <w:t>•</w:t>
            </w:r>
            <w:r w:rsidRPr="006F0A4B">
              <w:rPr>
                <w:rFonts w:ascii="Arial" w:hAnsi="Arial" w:cs="Arial"/>
                <w:sz w:val="24"/>
                <w:szCs w:val="24"/>
              </w:rPr>
              <w:tab/>
              <w:t>Sending upsetting messages on Facebook or any other social networking sites</w:t>
            </w:r>
          </w:p>
          <w:p w:rsidR="00350F29" w:rsidRPr="006F0A4B" w:rsidRDefault="00350F29" w:rsidP="00350F29">
            <w:pPr>
              <w:rPr>
                <w:rFonts w:ascii="Arial" w:hAnsi="Arial" w:cs="Arial"/>
                <w:sz w:val="24"/>
                <w:szCs w:val="24"/>
              </w:rPr>
            </w:pPr>
            <w:r w:rsidRPr="006F0A4B">
              <w:rPr>
                <w:rFonts w:ascii="Arial" w:hAnsi="Arial" w:cs="Arial"/>
                <w:sz w:val="24"/>
                <w:szCs w:val="24"/>
              </w:rPr>
              <w:t>•</w:t>
            </w:r>
            <w:r w:rsidRPr="006F0A4B">
              <w:rPr>
                <w:rFonts w:ascii="Arial" w:hAnsi="Arial" w:cs="Arial"/>
                <w:sz w:val="24"/>
                <w:szCs w:val="24"/>
              </w:rPr>
              <w:tab/>
              <w:t>Setting up hate sites</w:t>
            </w:r>
          </w:p>
          <w:p w:rsidR="00350F29" w:rsidRPr="006F0A4B" w:rsidRDefault="00350F29" w:rsidP="00350F29">
            <w:pPr>
              <w:rPr>
                <w:rFonts w:ascii="Arial" w:hAnsi="Arial" w:cs="Arial"/>
                <w:sz w:val="24"/>
                <w:szCs w:val="24"/>
              </w:rPr>
            </w:pPr>
            <w:r w:rsidRPr="006F0A4B">
              <w:rPr>
                <w:rFonts w:ascii="Arial" w:hAnsi="Arial" w:cs="Arial"/>
                <w:sz w:val="24"/>
                <w:szCs w:val="24"/>
              </w:rPr>
              <w:t>•</w:t>
            </w:r>
            <w:r w:rsidRPr="006F0A4B">
              <w:rPr>
                <w:rFonts w:ascii="Arial" w:hAnsi="Arial" w:cs="Arial"/>
                <w:sz w:val="24"/>
                <w:szCs w:val="24"/>
              </w:rPr>
              <w:tab/>
              <w:t xml:space="preserve">Voting in abusive polls </w:t>
            </w:r>
          </w:p>
          <w:p w:rsidR="00350F29" w:rsidRPr="006F0A4B" w:rsidRDefault="00350F29" w:rsidP="00350F29">
            <w:pPr>
              <w:rPr>
                <w:rFonts w:ascii="Arial" w:hAnsi="Arial" w:cs="Arial"/>
                <w:sz w:val="24"/>
                <w:szCs w:val="24"/>
              </w:rPr>
            </w:pPr>
            <w:r w:rsidRPr="006F0A4B">
              <w:rPr>
                <w:rFonts w:ascii="Arial" w:hAnsi="Arial" w:cs="Arial"/>
                <w:sz w:val="24"/>
                <w:szCs w:val="24"/>
              </w:rPr>
              <w:t>•</w:t>
            </w:r>
            <w:r w:rsidRPr="006F0A4B">
              <w:rPr>
                <w:rFonts w:ascii="Arial" w:hAnsi="Arial" w:cs="Arial"/>
                <w:sz w:val="24"/>
                <w:szCs w:val="24"/>
              </w:rPr>
              <w:tab/>
              <w:t>Creating fake accounts to cause harm and make trouble</w:t>
            </w:r>
          </w:p>
          <w:p w:rsidR="00350F29" w:rsidRPr="006F0A4B" w:rsidRDefault="00350F29" w:rsidP="00350F29">
            <w:pPr>
              <w:rPr>
                <w:rFonts w:ascii="Arial" w:hAnsi="Arial" w:cs="Arial"/>
                <w:sz w:val="24"/>
                <w:szCs w:val="24"/>
              </w:rPr>
            </w:pPr>
            <w:r w:rsidRPr="006F0A4B">
              <w:rPr>
                <w:rFonts w:ascii="Arial" w:hAnsi="Arial" w:cs="Arial"/>
                <w:sz w:val="24"/>
                <w:szCs w:val="24"/>
              </w:rPr>
              <w:t>•</w:t>
            </w:r>
            <w:r w:rsidRPr="006F0A4B">
              <w:rPr>
                <w:rFonts w:ascii="Arial" w:hAnsi="Arial" w:cs="Arial"/>
                <w:sz w:val="24"/>
                <w:szCs w:val="24"/>
              </w:rPr>
              <w:tab/>
              <w:t xml:space="preserve">Encouraging a person to </w:t>
            </w:r>
            <w:r w:rsidR="006F0A4B" w:rsidRPr="006F0A4B">
              <w:rPr>
                <w:rFonts w:ascii="Arial" w:hAnsi="Arial" w:cs="Arial"/>
                <w:sz w:val="24"/>
                <w:szCs w:val="24"/>
              </w:rPr>
              <w:t>self-harm</w:t>
            </w:r>
          </w:p>
          <w:p w:rsidR="00350F29" w:rsidRPr="006F0A4B" w:rsidRDefault="00350F29" w:rsidP="00350F29">
            <w:pPr>
              <w:rPr>
                <w:rFonts w:ascii="Arial" w:hAnsi="Arial" w:cs="Arial"/>
                <w:sz w:val="24"/>
                <w:szCs w:val="24"/>
              </w:rPr>
            </w:pPr>
            <w:r w:rsidRPr="006F0A4B">
              <w:rPr>
                <w:rFonts w:ascii="Arial" w:hAnsi="Arial" w:cs="Arial"/>
                <w:sz w:val="24"/>
                <w:szCs w:val="24"/>
              </w:rPr>
              <w:t>•</w:t>
            </w:r>
            <w:r w:rsidRPr="006F0A4B">
              <w:rPr>
                <w:rFonts w:ascii="Arial" w:hAnsi="Arial" w:cs="Arial"/>
                <w:sz w:val="24"/>
                <w:szCs w:val="24"/>
              </w:rPr>
              <w:tab/>
              <w:t>Sexting</w:t>
            </w:r>
          </w:p>
          <w:p w:rsidR="00350F29" w:rsidRPr="006F0A4B" w:rsidRDefault="00350F29" w:rsidP="00350F29">
            <w:pPr>
              <w:rPr>
                <w:rFonts w:ascii="Arial" w:hAnsi="Arial" w:cs="Arial"/>
                <w:sz w:val="24"/>
                <w:szCs w:val="24"/>
              </w:rPr>
            </w:pPr>
          </w:p>
          <w:p w:rsidR="00350F29" w:rsidRPr="006F0A4B" w:rsidRDefault="00350F29" w:rsidP="00350F29">
            <w:pPr>
              <w:rPr>
                <w:rFonts w:ascii="Arial" w:hAnsi="Arial" w:cs="Arial"/>
                <w:sz w:val="24"/>
                <w:szCs w:val="24"/>
              </w:rPr>
            </w:pPr>
            <w:r w:rsidRPr="006F0A4B">
              <w:rPr>
                <w:rFonts w:ascii="Arial" w:hAnsi="Arial" w:cs="Arial"/>
                <w:sz w:val="24"/>
                <w:szCs w:val="24"/>
              </w:rPr>
              <w:t xml:space="preserve">Cyber bullying can happen to a child for many reasons including race, gender or sexual orientation. It may be because a particular young person is shy and appears to have low </w:t>
            </w:r>
            <w:r w:rsidR="006F0A4B" w:rsidRPr="006F0A4B">
              <w:rPr>
                <w:rFonts w:ascii="Arial" w:hAnsi="Arial" w:cs="Arial"/>
                <w:sz w:val="24"/>
                <w:szCs w:val="24"/>
              </w:rPr>
              <w:t>self-esteem</w:t>
            </w:r>
            <w:r w:rsidRPr="006F0A4B">
              <w:rPr>
                <w:rFonts w:ascii="Arial" w:hAnsi="Arial" w:cs="Arial"/>
                <w:sz w:val="24"/>
                <w:szCs w:val="24"/>
              </w:rPr>
              <w:t>. Another example is the child could have a disability so is seen as an ‘easy target’.</w:t>
            </w:r>
          </w:p>
          <w:p w:rsidR="00350F29" w:rsidRPr="006F0A4B" w:rsidRDefault="00350F29" w:rsidP="00350F29">
            <w:pPr>
              <w:rPr>
                <w:rFonts w:ascii="Arial" w:hAnsi="Arial" w:cs="Arial"/>
                <w:sz w:val="24"/>
                <w:szCs w:val="24"/>
              </w:rPr>
            </w:pPr>
          </w:p>
          <w:p w:rsidR="00350F29" w:rsidRPr="006F0A4B" w:rsidRDefault="00350F29" w:rsidP="00350F29">
            <w:pPr>
              <w:rPr>
                <w:rFonts w:ascii="Arial" w:hAnsi="Arial" w:cs="Arial"/>
                <w:sz w:val="24"/>
                <w:szCs w:val="24"/>
              </w:rPr>
            </w:pPr>
            <w:r w:rsidRPr="006F0A4B">
              <w:rPr>
                <w:rFonts w:ascii="Arial" w:hAnsi="Arial" w:cs="Arial"/>
                <w:sz w:val="24"/>
                <w:szCs w:val="24"/>
              </w:rPr>
              <w:lastRenderedPageBreak/>
              <w:t xml:space="preserve">The consequences of cyberbullying can be horrendous as it has led to children (and adults) suffering serious mental anguish and has resulted in suicides. </w:t>
            </w:r>
          </w:p>
          <w:p w:rsidR="00350F29" w:rsidRPr="006F0A4B" w:rsidRDefault="00350F29" w:rsidP="00350F29">
            <w:pPr>
              <w:rPr>
                <w:rFonts w:ascii="Arial" w:hAnsi="Arial" w:cs="Arial"/>
                <w:sz w:val="24"/>
                <w:szCs w:val="24"/>
              </w:rPr>
            </w:pPr>
          </w:p>
          <w:p w:rsidR="00350F29" w:rsidRPr="006F0A4B" w:rsidRDefault="00350F29" w:rsidP="00350F29">
            <w:pPr>
              <w:rPr>
                <w:rFonts w:ascii="Arial" w:hAnsi="Arial" w:cs="Arial"/>
                <w:sz w:val="24"/>
                <w:szCs w:val="24"/>
              </w:rPr>
            </w:pPr>
            <w:r w:rsidRPr="006F0A4B">
              <w:rPr>
                <w:rFonts w:ascii="Arial" w:hAnsi="Arial" w:cs="Arial"/>
                <w:sz w:val="24"/>
                <w:szCs w:val="24"/>
              </w:rPr>
              <w:t>People found guilty of cyberbullying can face, in extreme cases, up to two years imprisonment.</w:t>
            </w:r>
          </w:p>
          <w:p w:rsidR="00350F29" w:rsidRPr="006F0A4B" w:rsidRDefault="00350F29" w:rsidP="00350F29">
            <w:pPr>
              <w:rPr>
                <w:rFonts w:ascii="Arial" w:hAnsi="Arial" w:cs="Arial"/>
                <w:sz w:val="24"/>
                <w:szCs w:val="24"/>
              </w:rPr>
            </w:pPr>
            <w:r w:rsidRPr="006F0A4B">
              <w:rPr>
                <w:rFonts w:ascii="Arial" w:hAnsi="Arial" w:cs="Arial"/>
                <w:sz w:val="24"/>
                <w:szCs w:val="24"/>
              </w:rPr>
              <w:t>The children must be made aware of the potential consequences that could arise as a result of cyberbullying and the ramifications for those responsible</w:t>
            </w:r>
          </w:p>
          <w:p w:rsidR="00350F29" w:rsidRPr="006F0A4B" w:rsidRDefault="00350F29" w:rsidP="00350F29">
            <w:pPr>
              <w:rPr>
                <w:rFonts w:ascii="Arial" w:hAnsi="Arial" w:cs="Arial"/>
                <w:sz w:val="24"/>
                <w:szCs w:val="24"/>
              </w:rPr>
            </w:pPr>
          </w:p>
          <w:p w:rsidR="00350F29" w:rsidRPr="006F0A4B" w:rsidRDefault="00350F29" w:rsidP="00350F29">
            <w:pPr>
              <w:rPr>
                <w:rFonts w:ascii="Arial" w:hAnsi="Arial" w:cs="Arial"/>
                <w:sz w:val="24"/>
                <w:szCs w:val="24"/>
              </w:rPr>
            </w:pPr>
          </w:p>
          <w:p w:rsidR="006F0A4B" w:rsidRPr="006F0A4B" w:rsidRDefault="006F0A4B" w:rsidP="006F0A4B">
            <w:pPr>
              <w:tabs>
                <w:tab w:val="left" w:pos="901"/>
                <w:tab w:val="left" w:pos="2765"/>
                <w:tab w:val="left" w:pos="3799"/>
              </w:tabs>
              <w:spacing w:line="100" w:lineRule="atLeast"/>
              <w:rPr>
                <w:rFonts w:ascii="Arial" w:hAnsi="Arial" w:cs="Arial"/>
                <w:sz w:val="24"/>
                <w:szCs w:val="24"/>
              </w:rPr>
            </w:pPr>
            <w:r w:rsidRPr="006F0A4B">
              <w:rPr>
                <w:rFonts w:ascii="Arial" w:hAnsi="Arial" w:cs="Arial"/>
                <w:sz w:val="24"/>
                <w:szCs w:val="24"/>
              </w:rPr>
              <w:t>There are a number of statu</w:t>
            </w:r>
            <w:r w:rsidR="00E377FD">
              <w:rPr>
                <w:rFonts w:ascii="Arial" w:hAnsi="Arial" w:cs="Arial"/>
                <w:sz w:val="24"/>
                <w:szCs w:val="24"/>
              </w:rPr>
              <w:t>t</w:t>
            </w:r>
            <w:r w:rsidRPr="006F0A4B">
              <w:rPr>
                <w:rFonts w:ascii="Arial" w:hAnsi="Arial" w:cs="Arial"/>
                <w:sz w:val="24"/>
                <w:szCs w:val="24"/>
              </w:rPr>
              <w:t>es which makes</w:t>
            </w:r>
            <w:r>
              <w:rPr>
                <w:rFonts w:ascii="Arial" w:hAnsi="Arial" w:cs="Arial"/>
                <w:sz w:val="24"/>
                <w:szCs w:val="24"/>
              </w:rPr>
              <w:t xml:space="preserve"> </w:t>
            </w:r>
            <w:r w:rsidRPr="006F0A4B">
              <w:rPr>
                <w:rFonts w:ascii="Arial" w:hAnsi="Arial" w:cs="Arial"/>
                <w:sz w:val="24"/>
                <w:szCs w:val="24"/>
              </w:rPr>
              <w:t>cyberbullying a criminal offence, including:</w:t>
            </w:r>
          </w:p>
          <w:p w:rsidR="006F0A4B" w:rsidRPr="006F0A4B" w:rsidRDefault="006F0A4B" w:rsidP="006F0A4B">
            <w:pPr>
              <w:pStyle w:val="ListParagraph"/>
              <w:numPr>
                <w:ilvl w:val="0"/>
                <w:numId w:val="5"/>
              </w:numPr>
              <w:tabs>
                <w:tab w:val="left" w:pos="901"/>
                <w:tab w:val="left" w:pos="2765"/>
                <w:tab w:val="left" w:pos="3799"/>
              </w:tabs>
              <w:spacing w:line="100" w:lineRule="atLeast"/>
              <w:rPr>
                <w:rFonts w:ascii="Arial" w:hAnsi="Arial" w:cs="Arial"/>
                <w:sz w:val="24"/>
                <w:szCs w:val="24"/>
              </w:rPr>
            </w:pPr>
            <w:r w:rsidRPr="006F0A4B">
              <w:rPr>
                <w:rFonts w:ascii="Arial" w:hAnsi="Arial" w:cs="Arial"/>
                <w:sz w:val="24"/>
                <w:szCs w:val="24"/>
              </w:rPr>
              <w:t>The Protection from Harassment Act 1997</w:t>
            </w:r>
          </w:p>
          <w:p w:rsidR="006F0A4B" w:rsidRPr="006F0A4B" w:rsidRDefault="006F0A4B" w:rsidP="006F0A4B">
            <w:pPr>
              <w:tabs>
                <w:tab w:val="left" w:pos="901"/>
                <w:tab w:val="left" w:pos="2765"/>
                <w:tab w:val="left" w:pos="3799"/>
              </w:tabs>
              <w:spacing w:line="100" w:lineRule="atLeast"/>
              <w:rPr>
                <w:rFonts w:ascii="Arial" w:hAnsi="Arial" w:cs="Arial"/>
                <w:sz w:val="24"/>
                <w:szCs w:val="24"/>
              </w:rPr>
            </w:pPr>
            <w:r w:rsidRPr="006F0A4B">
              <w:rPr>
                <w:rFonts w:ascii="Arial" w:hAnsi="Arial" w:cs="Arial"/>
                <w:sz w:val="24"/>
                <w:szCs w:val="24"/>
              </w:rPr>
              <w:t>A person would be guilty of harassment if they pursued a course of conduct which amounts to harassment, and they ought to have known it would amount to harassment.</w:t>
            </w:r>
          </w:p>
          <w:p w:rsidR="006F0A4B" w:rsidRPr="006F0A4B" w:rsidRDefault="006F0A4B" w:rsidP="006F0A4B">
            <w:pPr>
              <w:tabs>
                <w:tab w:val="left" w:pos="901"/>
                <w:tab w:val="left" w:pos="2765"/>
                <w:tab w:val="left" w:pos="3799"/>
              </w:tabs>
              <w:spacing w:line="100" w:lineRule="atLeast"/>
              <w:rPr>
                <w:rFonts w:ascii="Arial" w:hAnsi="Arial" w:cs="Arial"/>
                <w:color w:val="000000"/>
                <w:sz w:val="24"/>
                <w:szCs w:val="24"/>
              </w:rPr>
            </w:pPr>
            <w:r w:rsidRPr="006F0A4B">
              <w:rPr>
                <w:rFonts w:ascii="Arial" w:hAnsi="Arial" w:cs="Arial"/>
                <w:sz w:val="24"/>
                <w:szCs w:val="24"/>
              </w:rPr>
              <w:t>A person guilty of this offence could receive up to six months imprisonment.</w:t>
            </w:r>
          </w:p>
          <w:p w:rsidR="006F0A4B" w:rsidRPr="006F0A4B" w:rsidRDefault="006F0A4B" w:rsidP="006F0A4B">
            <w:pPr>
              <w:tabs>
                <w:tab w:val="left" w:pos="3799"/>
              </w:tabs>
              <w:spacing w:line="100" w:lineRule="atLeast"/>
              <w:rPr>
                <w:rFonts w:ascii="Arial" w:hAnsi="Arial" w:cs="Arial"/>
                <w:color w:val="000000"/>
                <w:sz w:val="24"/>
                <w:szCs w:val="24"/>
              </w:rPr>
            </w:pPr>
          </w:p>
          <w:p w:rsidR="006F0A4B" w:rsidRPr="006F0A4B" w:rsidRDefault="006F0A4B" w:rsidP="006F0A4B">
            <w:pPr>
              <w:pStyle w:val="BodyText"/>
              <w:numPr>
                <w:ilvl w:val="0"/>
                <w:numId w:val="5"/>
              </w:numPr>
              <w:tabs>
                <w:tab w:val="left" w:pos="901"/>
                <w:tab w:val="left" w:pos="2765"/>
                <w:tab w:val="left" w:pos="3799"/>
              </w:tabs>
              <w:spacing w:after="0" w:line="100" w:lineRule="atLeast"/>
              <w:rPr>
                <w:rFonts w:ascii="Arial" w:hAnsi="Arial" w:cs="Arial"/>
                <w:sz w:val="24"/>
                <w:szCs w:val="24"/>
              </w:rPr>
            </w:pPr>
            <w:r w:rsidRPr="006F0A4B">
              <w:rPr>
                <w:rFonts w:ascii="Arial" w:hAnsi="Arial" w:cs="Arial"/>
                <w:color w:val="000000"/>
                <w:sz w:val="24"/>
                <w:szCs w:val="24"/>
              </w:rPr>
              <w:t>Malicious Communications Act 1988</w:t>
            </w:r>
          </w:p>
          <w:p w:rsidR="006F0A4B" w:rsidRPr="006F0A4B" w:rsidRDefault="006F0A4B" w:rsidP="006F0A4B">
            <w:pPr>
              <w:pStyle w:val="BodyText"/>
              <w:rPr>
                <w:rFonts w:ascii="Arial" w:hAnsi="Arial" w:cs="Arial"/>
                <w:sz w:val="24"/>
                <w:szCs w:val="24"/>
              </w:rPr>
            </w:pPr>
            <w:r w:rsidRPr="006F0A4B">
              <w:rPr>
                <w:rFonts w:ascii="Arial" w:hAnsi="Arial" w:cs="Arial"/>
                <w:sz w:val="24"/>
                <w:szCs w:val="24"/>
              </w:rPr>
              <w:t>It is illegal to send, to another person, a letter, electronic communication or article of any description which conveys a threat, a message which is indecent or grossly offensive or information which is false and is believed to be false by the sender.</w:t>
            </w:r>
          </w:p>
          <w:p w:rsidR="006F0A4B" w:rsidRPr="006F0A4B" w:rsidRDefault="006F0A4B" w:rsidP="006F0A4B">
            <w:pPr>
              <w:pStyle w:val="BodyText"/>
              <w:rPr>
                <w:rFonts w:ascii="Arial" w:hAnsi="Arial" w:cs="Arial"/>
                <w:sz w:val="24"/>
                <w:szCs w:val="24"/>
              </w:rPr>
            </w:pPr>
            <w:r w:rsidRPr="006F0A4B">
              <w:rPr>
                <w:rFonts w:ascii="Arial" w:hAnsi="Arial" w:cs="Arial"/>
                <w:sz w:val="24"/>
                <w:szCs w:val="24"/>
              </w:rPr>
              <w:t>If found guilty of such an offence a person could face a fine and up to two years in prison.</w:t>
            </w:r>
          </w:p>
          <w:p w:rsidR="008704C6" w:rsidRPr="006F0A4B" w:rsidRDefault="008704C6" w:rsidP="006F0A4B">
            <w:pPr>
              <w:rPr>
                <w:rFonts w:ascii="Arial" w:hAnsi="Arial" w:cs="Arial"/>
                <w:sz w:val="24"/>
                <w:szCs w:val="24"/>
              </w:rPr>
            </w:pPr>
          </w:p>
        </w:tc>
      </w:tr>
      <w:tr w:rsidR="008704C6" w:rsidTr="008704C6">
        <w:tc>
          <w:tcPr>
            <w:tcW w:w="3256" w:type="dxa"/>
            <w:gridSpan w:val="2"/>
            <w:shd w:val="clear" w:color="auto" w:fill="D9D9D9" w:themeFill="background1" w:themeFillShade="D9"/>
          </w:tcPr>
          <w:p w:rsidR="008704C6" w:rsidRDefault="008704C6" w:rsidP="00D42E88">
            <w:r>
              <w:lastRenderedPageBreak/>
              <w:t>Activities:</w:t>
            </w:r>
          </w:p>
          <w:p w:rsidR="008704C6" w:rsidRDefault="008704C6" w:rsidP="00D42E88">
            <w:pPr>
              <w:rPr>
                <w:i/>
              </w:rPr>
            </w:pPr>
            <w:r>
              <w:rPr>
                <w:i/>
              </w:rPr>
              <w:t>What activities will be used to teach the content and achieve the outcomes?  Remember that you wi</w:t>
            </w:r>
            <w:r w:rsidR="0063200A">
              <w:rPr>
                <w:i/>
              </w:rPr>
              <w:t>ll need an interactive strategy</w:t>
            </w:r>
          </w:p>
          <w:p w:rsidR="009D266B" w:rsidRPr="008704C6" w:rsidRDefault="009D266B" w:rsidP="00D42E88">
            <w:pPr>
              <w:rPr>
                <w:i/>
              </w:rPr>
            </w:pPr>
          </w:p>
        </w:tc>
        <w:tc>
          <w:tcPr>
            <w:tcW w:w="6520" w:type="dxa"/>
            <w:gridSpan w:val="2"/>
          </w:tcPr>
          <w:p w:rsidR="006F0A4B" w:rsidRPr="006F0A4B" w:rsidRDefault="006F0A4B" w:rsidP="006F0A4B">
            <w:pPr>
              <w:pStyle w:val="TableContents"/>
              <w:numPr>
                <w:ilvl w:val="0"/>
                <w:numId w:val="5"/>
              </w:numPr>
              <w:rPr>
                <w:rFonts w:ascii="Arial" w:hAnsi="Arial" w:cs="Arial"/>
              </w:rPr>
            </w:pPr>
            <w:r>
              <w:rPr>
                <w:rFonts w:ascii="Arial" w:hAnsi="Arial" w:cs="Arial"/>
              </w:rPr>
              <w:t xml:space="preserve">Take a Stand: </w:t>
            </w:r>
            <w:r w:rsidRPr="006F0A4B">
              <w:rPr>
                <w:rFonts w:ascii="Arial" w:hAnsi="Arial" w:cs="Arial"/>
              </w:rPr>
              <w:t xml:space="preserve">the students will be asked </w:t>
            </w:r>
            <w:r w:rsidR="00991440">
              <w:rPr>
                <w:rFonts w:ascii="Arial" w:hAnsi="Arial" w:cs="Arial"/>
              </w:rPr>
              <w:t xml:space="preserve">questions </w:t>
            </w:r>
            <w:r w:rsidRPr="006F0A4B">
              <w:rPr>
                <w:rFonts w:ascii="Arial" w:hAnsi="Arial" w:cs="Arial"/>
              </w:rPr>
              <w:t xml:space="preserve">to establish what </w:t>
            </w:r>
            <w:r w:rsidR="00EF04B1" w:rsidRPr="006F0A4B">
              <w:rPr>
                <w:rFonts w:ascii="Arial" w:hAnsi="Arial" w:cs="Arial"/>
              </w:rPr>
              <w:t>cyberbullying is</w:t>
            </w:r>
            <w:r w:rsidRPr="006F0A4B">
              <w:rPr>
                <w:rFonts w:ascii="Arial" w:hAnsi="Arial" w:cs="Arial"/>
              </w:rPr>
              <w:t xml:space="preserve"> and what platforms of technology cyber bullying can happen.</w:t>
            </w:r>
          </w:p>
          <w:p w:rsidR="006F0A4B" w:rsidRPr="006F0A4B" w:rsidRDefault="006F0A4B" w:rsidP="006F0A4B">
            <w:pPr>
              <w:pStyle w:val="TableContents"/>
              <w:rPr>
                <w:rFonts w:ascii="Arial" w:hAnsi="Arial" w:cs="Arial"/>
              </w:rPr>
            </w:pPr>
          </w:p>
          <w:p w:rsidR="006F0A4B" w:rsidRPr="006F0A4B" w:rsidRDefault="006F0A4B" w:rsidP="006F0A4B">
            <w:pPr>
              <w:pStyle w:val="ListParagraph"/>
              <w:numPr>
                <w:ilvl w:val="0"/>
                <w:numId w:val="5"/>
              </w:numPr>
              <w:tabs>
                <w:tab w:val="left" w:pos="901"/>
                <w:tab w:val="left" w:pos="2765"/>
                <w:tab w:val="left" w:pos="3799"/>
              </w:tabs>
              <w:spacing w:line="100" w:lineRule="atLeast"/>
              <w:rPr>
                <w:rFonts w:ascii="Arial" w:hAnsi="Arial" w:cs="Arial"/>
                <w:sz w:val="24"/>
                <w:szCs w:val="24"/>
              </w:rPr>
            </w:pPr>
            <w:r>
              <w:rPr>
                <w:rFonts w:ascii="Arial" w:hAnsi="Arial" w:cs="Arial"/>
                <w:sz w:val="24"/>
                <w:szCs w:val="24"/>
              </w:rPr>
              <w:tab/>
              <w:t xml:space="preserve">Small groups: </w:t>
            </w:r>
            <w:r w:rsidRPr="006F0A4B">
              <w:rPr>
                <w:rFonts w:ascii="Arial" w:hAnsi="Arial" w:cs="Arial"/>
                <w:sz w:val="24"/>
                <w:szCs w:val="24"/>
              </w:rPr>
              <w:t>the student</w:t>
            </w:r>
            <w:r>
              <w:rPr>
                <w:rFonts w:ascii="Arial" w:hAnsi="Arial" w:cs="Arial"/>
                <w:sz w:val="24"/>
                <w:szCs w:val="24"/>
              </w:rPr>
              <w:t>s</w:t>
            </w:r>
            <w:r w:rsidRPr="006F0A4B">
              <w:rPr>
                <w:rFonts w:ascii="Arial" w:hAnsi="Arial" w:cs="Arial"/>
                <w:sz w:val="24"/>
                <w:szCs w:val="24"/>
              </w:rPr>
              <w:t xml:space="preserve"> will be given three different scenarios, they must determine whether the person in the scenario is being cyber bullied, is participating in cyber bullying or is not being internet safe. Then the students can discuss their answers and the conclusion for reaching that answer</w:t>
            </w:r>
            <w:r>
              <w:rPr>
                <w:rFonts w:ascii="Arial" w:hAnsi="Arial" w:cs="Arial"/>
                <w:sz w:val="24"/>
                <w:szCs w:val="24"/>
              </w:rPr>
              <w:t xml:space="preserve"> in a plenary session</w:t>
            </w:r>
          </w:p>
          <w:p w:rsidR="006F0A4B" w:rsidRDefault="006F0A4B" w:rsidP="006F0A4B">
            <w:pPr>
              <w:tabs>
                <w:tab w:val="left" w:pos="901"/>
                <w:tab w:val="left" w:pos="2765"/>
                <w:tab w:val="left" w:pos="3799"/>
              </w:tabs>
              <w:spacing w:line="100" w:lineRule="atLeast"/>
              <w:rPr>
                <w:rFonts w:ascii="Arial" w:hAnsi="Arial" w:cs="Arial"/>
                <w:sz w:val="24"/>
                <w:szCs w:val="24"/>
              </w:rPr>
            </w:pPr>
          </w:p>
          <w:p w:rsidR="006F0A4B" w:rsidRDefault="006F0A4B" w:rsidP="006F0A4B">
            <w:pPr>
              <w:pStyle w:val="ListParagraph"/>
              <w:numPr>
                <w:ilvl w:val="0"/>
                <w:numId w:val="5"/>
              </w:numPr>
              <w:tabs>
                <w:tab w:val="left" w:pos="901"/>
                <w:tab w:val="left" w:pos="2765"/>
                <w:tab w:val="left" w:pos="3799"/>
              </w:tabs>
              <w:spacing w:line="100" w:lineRule="atLeast"/>
              <w:rPr>
                <w:rFonts w:ascii="Arial" w:hAnsi="Arial"/>
                <w:sz w:val="24"/>
                <w:szCs w:val="24"/>
              </w:rPr>
            </w:pPr>
            <w:r>
              <w:rPr>
                <w:rFonts w:ascii="Arial" w:hAnsi="Arial"/>
                <w:sz w:val="24"/>
                <w:szCs w:val="24"/>
              </w:rPr>
              <w:tab/>
            </w:r>
            <w:r w:rsidR="00EF04B1">
              <w:rPr>
                <w:rFonts w:ascii="Arial" w:hAnsi="Arial"/>
                <w:sz w:val="24"/>
                <w:szCs w:val="24"/>
              </w:rPr>
              <w:t>Multimedia</w:t>
            </w:r>
            <w:r>
              <w:rPr>
                <w:rFonts w:ascii="Arial" w:hAnsi="Arial"/>
                <w:sz w:val="24"/>
                <w:szCs w:val="24"/>
              </w:rPr>
              <w:t>: t</w:t>
            </w:r>
            <w:r w:rsidRPr="006F0A4B">
              <w:rPr>
                <w:rFonts w:ascii="Arial" w:hAnsi="Arial"/>
                <w:sz w:val="24"/>
                <w:szCs w:val="24"/>
              </w:rPr>
              <w:t>he children will be shown a video showing some of the nicest and nastiest comments other children have received online. The children will be given the opportunity to discuss those comments, and think about the affects that comments like these could have on someone.</w:t>
            </w:r>
          </w:p>
          <w:p w:rsidR="0024246E" w:rsidRPr="0024246E" w:rsidRDefault="0024246E" w:rsidP="0024246E">
            <w:pPr>
              <w:pStyle w:val="ListParagraph"/>
              <w:rPr>
                <w:rFonts w:ascii="Arial" w:hAnsi="Arial"/>
                <w:sz w:val="24"/>
                <w:szCs w:val="24"/>
              </w:rPr>
            </w:pPr>
          </w:p>
          <w:p w:rsidR="0024246E" w:rsidRDefault="0024246E" w:rsidP="006F0A4B">
            <w:pPr>
              <w:pStyle w:val="ListParagraph"/>
              <w:numPr>
                <w:ilvl w:val="0"/>
                <w:numId w:val="5"/>
              </w:numPr>
              <w:tabs>
                <w:tab w:val="left" w:pos="901"/>
                <w:tab w:val="left" w:pos="2765"/>
                <w:tab w:val="left" w:pos="3799"/>
              </w:tabs>
              <w:spacing w:line="100" w:lineRule="atLeast"/>
              <w:rPr>
                <w:rFonts w:ascii="Arial" w:hAnsi="Arial"/>
                <w:sz w:val="24"/>
                <w:szCs w:val="24"/>
              </w:rPr>
            </w:pPr>
            <w:r>
              <w:rPr>
                <w:rFonts w:ascii="Arial" w:hAnsi="Arial"/>
                <w:sz w:val="24"/>
                <w:szCs w:val="24"/>
              </w:rPr>
              <w:tab/>
              <w:t xml:space="preserve">Alternative if </w:t>
            </w:r>
            <w:r w:rsidR="00EF04B1">
              <w:rPr>
                <w:rFonts w:ascii="Arial" w:hAnsi="Arial"/>
                <w:sz w:val="24"/>
                <w:szCs w:val="24"/>
              </w:rPr>
              <w:t>multimedia</w:t>
            </w:r>
            <w:r>
              <w:rPr>
                <w:rFonts w:ascii="Arial" w:hAnsi="Arial"/>
                <w:sz w:val="24"/>
                <w:szCs w:val="24"/>
              </w:rPr>
              <w:t xml:space="preserve"> fails or need additional activity: Role Play. In groups of three act out a scenario involving a bully, victim and mediator.</w:t>
            </w:r>
          </w:p>
          <w:p w:rsidR="0024246E" w:rsidRPr="0024246E" w:rsidRDefault="0024246E" w:rsidP="0024246E">
            <w:pPr>
              <w:pStyle w:val="ListParagraph"/>
              <w:rPr>
                <w:rFonts w:ascii="Arial" w:hAnsi="Arial"/>
                <w:sz w:val="24"/>
                <w:szCs w:val="24"/>
              </w:rPr>
            </w:pPr>
          </w:p>
          <w:p w:rsidR="006F0A4B" w:rsidRPr="0024246E" w:rsidRDefault="0024246E" w:rsidP="006F0A4B">
            <w:pPr>
              <w:pStyle w:val="ListParagraph"/>
              <w:numPr>
                <w:ilvl w:val="0"/>
                <w:numId w:val="5"/>
              </w:numPr>
              <w:tabs>
                <w:tab w:val="left" w:pos="901"/>
                <w:tab w:val="left" w:pos="2765"/>
                <w:tab w:val="left" w:pos="3799"/>
              </w:tabs>
              <w:spacing w:line="100" w:lineRule="atLeast"/>
              <w:rPr>
                <w:rFonts w:ascii="Arial" w:hAnsi="Arial" w:cs="Arial"/>
                <w:sz w:val="24"/>
                <w:szCs w:val="24"/>
              </w:rPr>
            </w:pPr>
            <w:r w:rsidRPr="0024246E">
              <w:rPr>
                <w:rFonts w:ascii="Arial" w:hAnsi="Arial"/>
                <w:sz w:val="24"/>
                <w:szCs w:val="24"/>
              </w:rPr>
              <w:t>Quiz; the session will conclude with a quick quiz on the issues covered in the session</w:t>
            </w:r>
          </w:p>
          <w:p w:rsidR="008704C6" w:rsidRDefault="008704C6" w:rsidP="006F0A4B">
            <w:pPr>
              <w:tabs>
                <w:tab w:val="left" w:pos="901"/>
                <w:tab w:val="left" w:pos="2765"/>
                <w:tab w:val="left" w:pos="3799"/>
              </w:tabs>
              <w:spacing w:line="100" w:lineRule="atLeast"/>
            </w:pPr>
          </w:p>
        </w:tc>
      </w:tr>
      <w:tr w:rsidR="008704C6" w:rsidTr="008704C6">
        <w:tc>
          <w:tcPr>
            <w:tcW w:w="3256" w:type="dxa"/>
            <w:gridSpan w:val="2"/>
            <w:shd w:val="clear" w:color="auto" w:fill="D9D9D9" w:themeFill="background1" w:themeFillShade="D9"/>
          </w:tcPr>
          <w:p w:rsidR="008704C6" w:rsidRDefault="008704C6" w:rsidP="00D42E88">
            <w:r>
              <w:lastRenderedPageBreak/>
              <w:t>Materials:</w:t>
            </w:r>
          </w:p>
          <w:p w:rsidR="008704C6" w:rsidRDefault="008704C6" w:rsidP="00D42E88">
            <w:pPr>
              <w:rPr>
                <w:i/>
              </w:rPr>
            </w:pPr>
            <w:r>
              <w:rPr>
                <w:i/>
              </w:rPr>
              <w:t xml:space="preserve">What is needed to teach the session? </w:t>
            </w:r>
          </w:p>
          <w:p w:rsidR="008704C6" w:rsidRDefault="008704C6" w:rsidP="00D42E88">
            <w:pPr>
              <w:rPr>
                <w:i/>
              </w:rPr>
            </w:pPr>
            <w:r>
              <w:rPr>
                <w:i/>
              </w:rPr>
              <w:t>What resources will you need to prepare?</w:t>
            </w:r>
          </w:p>
          <w:p w:rsidR="008704C6" w:rsidRDefault="008704C6" w:rsidP="00D42E88">
            <w:pPr>
              <w:rPr>
                <w:i/>
              </w:rPr>
            </w:pPr>
            <w:r w:rsidRPr="008704C6">
              <w:rPr>
                <w:i/>
              </w:rPr>
              <w:t>PLEASE NOTE FOR THE PURPOSE OF TMA 2  YOU DO NOT NEED TO PREPARE THESE RESOURCES</w:t>
            </w:r>
          </w:p>
          <w:p w:rsidR="008704C6" w:rsidRPr="008704C6" w:rsidRDefault="008704C6" w:rsidP="00D42E88">
            <w:pPr>
              <w:rPr>
                <w:i/>
              </w:rPr>
            </w:pPr>
          </w:p>
        </w:tc>
        <w:tc>
          <w:tcPr>
            <w:tcW w:w="6520" w:type="dxa"/>
            <w:gridSpan w:val="2"/>
          </w:tcPr>
          <w:p w:rsidR="008704C6" w:rsidRPr="0024246E" w:rsidRDefault="0024246E" w:rsidP="001A172A">
            <w:pPr>
              <w:rPr>
                <w:rFonts w:ascii="Arial" w:hAnsi="Arial" w:cs="Arial"/>
                <w:sz w:val="24"/>
              </w:rPr>
            </w:pPr>
            <w:r w:rsidRPr="0024246E">
              <w:rPr>
                <w:rFonts w:ascii="Arial" w:hAnsi="Arial" w:cs="Arial"/>
                <w:sz w:val="24"/>
              </w:rPr>
              <w:t xml:space="preserve">Generic: </w:t>
            </w:r>
          </w:p>
          <w:p w:rsidR="0024246E" w:rsidRPr="0024246E" w:rsidRDefault="0024246E" w:rsidP="0024246E">
            <w:pPr>
              <w:pStyle w:val="ListParagraph"/>
              <w:numPr>
                <w:ilvl w:val="0"/>
                <w:numId w:val="7"/>
              </w:numPr>
              <w:rPr>
                <w:rFonts w:ascii="Arial" w:hAnsi="Arial" w:cs="Arial"/>
                <w:sz w:val="24"/>
              </w:rPr>
            </w:pPr>
            <w:r w:rsidRPr="0024246E">
              <w:rPr>
                <w:rFonts w:ascii="Arial" w:hAnsi="Arial" w:cs="Arial"/>
                <w:sz w:val="24"/>
              </w:rPr>
              <w:t>Pens</w:t>
            </w:r>
          </w:p>
          <w:p w:rsidR="0024246E" w:rsidRPr="0024246E" w:rsidRDefault="0024246E" w:rsidP="0024246E">
            <w:pPr>
              <w:pStyle w:val="ListParagraph"/>
              <w:numPr>
                <w:ilvl w:val="0"/>
                <w:numId w:val="7"/>
              </w:numPr>
              <w:rPr>
                <w:rFonts w:ascii="Arial" w:hAnsi="Arial" w:cs="Arial"/>
                <w:sz w:val="24"/>
              </w:rPr>
            </w:pPr>
            <w:r w:rsidRPr="0024246E">
              <w:rPr>
                <w:rFonts w:ascii="Arial" w:hAnsi="Arial" w:cs="Arial"/>
                <w:sz w:val="24"/>
              </w:rPr>
              <w:t>Paper for group notes</w:t>
            </w:r>
          </w:p>
          <w:p w:rsidR="0024246E" w:rsidRPr="0024246E" w:rsidRDefault="0024246E" w:rsidP="0024246E">
            <w:pPr>
              <w:pStyle w:val="ListParagraph"/>
              <w:numPr>
                <w:ilvl w:val="0"/>
                <w:numId w:val="7"/>
              </w:numPr>
              <w:rPr>
                <w:rFonts w:ascii="Arial" w:hAnsi="Arial" w:cs="Arial"/>
                <w:sz w:val="24"/>
              </w:rPr>
            </w:pPr>
            <w:r w:rsidRPr="0024246E">
              <w:rPr>
                <w:rFonts w:ascii="Arial" w:hAnsi="Arial" w:cs="Arial"/>
                <w:sz w:val="24"/>
              </w:rPr>
              <w:t>Labels / stickers for name badges</w:t>
            </w:r>
          </w:p>
          <w:p w:rsidR="0024246E" w:rsidRPr="0024246E" w:rsidRDefault="0024246E" w:rsidP="0024246E">
            <w:pPr>
              <w:pStyle w:val="ListParagraph"/>
              <w:numPr>
                <w:ilvl w:val="0"/>
                <w:numId w:val="7"/>
              </w:numPr>
              <w:rPr>
                <w:rFonts w:ascii="Arial" w:hAnsi="Arial" w:cs="Arial"/>
                <w:sz w:val="24"/>
              </w:rPr>
            </w:pPr>
            <w:r w:rsidRPr="0024246E">
              <w:rPr>
                <w:rFonts w:ascii="Arial" w:hAnsi="Arial" w:cs="Arial"/>
                <w:sz w:val="24"/>
              </w:rPr>
              <w:t>Laptop and data projector</w:t>
            </w:r>
          </w:p>
          <w:p w:rsidR="0024246E" w:rsidRPr="0024246E" w:rsidRDefault="0024246E" w:rsidP="0024246E">
            <w:pPr>
              <w:pStyle w:val="ListParagraph"/>
              <w:numPr>
                <w:ilvl w:val="0"/>
                <w:numId w:val="7"/>
              </w:numPr>
              <w:rPr>
                <w:rFonts w:ascii="Arial" w:hAnsi="Arial" w:cs="Arial"/>
                <w:sz w:val="24"/>
              </w:rPr>
            </w:pPr>
          </w:p>
          <w:p w:rsidR="0024246E" w:rsidRPr="0024246E" w:rsidRDefault="0024246E" w:rsidP="001A172A">
            <w:pPr>
              <w:rPr>
                <w:rFonts w:ascii="Arial" w:hAnsi="Arial" w:cs="Arial"/>
                <w:sz w:val="24"/>
              </w:rPr>
            </w:pPr>
            <w:r w:rsidRPr="0024246E">
              <w:rPr>
                <w:rFonts w:ascii="Arial" w:hAnsi="Arial" w:cs="Arial"/>
                <w:sz w:val="24"/>
              </w:rPr>
              <w:t xml:space="preserve">Bespoke: </w:t>
            </w:r>
          </w:p>
          <w:p w:rsidR="0024246E" w:rsidRPr="0024246E" w:rsidRDefault="0024246E" w:rsidP="0024246E">
            <w:pPr>
              <w:pStyle w:val="ListParagraph"/>
              <w:numPr>
                <w:ilvl w:val="0"/>
                <w:numId w:val="6"/>
              </w:numPr>
              <w:rPr>
                <w:rFonts w:ascii="Arial" w:hAnsi="Arial" w:cs="Arial"/>
                <w:sz w:val="24"/>
              </w:rPr>
            </w:pPr>
            <w:r w:rsidRPr="0024246E">
              <w:rPr>
                <w:rFonts w:ascii="Arial" w:hAnsi="Arial" w:cs="Arial"/>
                <w:sz w:val="24"/>
              </w:rPr>
              <w:t xml:space="preserve">PowerPoint, </w:t>
            </w:r>
          </w:p>
          <w:p w:rsidR="0024246E" w:rsidRPr="0024246E" w:rsidRDefault="0024246E" w:rsidP="0024246E">
            <w:pPr>
              <w:pStyle w:val="ListParagraph"/>
              <w:numPr>
                <w:ilvl w:val="0"/>
                <w:numId w:val="6"/>
              </w:numPr>
              <w:rPr>
                <w:rFonts w:ascii="Arial" w:hAnsi="Arial" w:cs="Arial"/>
                <w:sz w:val="24"/>
              </w:rPr>
            </w:pPr>
            <w:r w:rsidRPr="0024246E">
              <w:rPr>
                <w:rFonts w:ascii="Arial" w:hAnsi="Arial" w:cs="Arial"/>
                <w:sz w:val="24"/>
              </w:rPr>
              <w:t xml:space="preserve">handouts with places to get support, </w:t>
            </w:r>
          </w:p>
          <w:p w:rsidR="0024246E" w:rsidRPr="0024246E" w:rsidRDefault="0024246E" w:rsidP="0024246E">
            <w:pPr>
              <w:pStyle w:val="ListParagraph"/>
              <w:numPr>
                <w:ilvl w:val="0"/>
                <w:numId w:val="6"/>
              </w:numPr>
              <w:rPr>
                <w:rFonts w:ascii="Arial" w:hAnsi="Arial" w:cs="Arial"/>
                <w:sz w:val="24"/>
              </w:rPr>
            </w:pPr>
            <w:r w:rsidRPr="0024246E">
              <w:rPr>
                <w:rFonts w:ascii="Arial" w:hAnsi="Arial" w:cs="Arial"/>
                <w:sz w:val="24"/>
              </w:rPr>
              <w:t xml:space="preserve">printed copy of presentation, </w:t>
            </w:r>
          </w:p>
          <w:p w:rsidR="0024246E" w:rsidRPr="0024246E" w:rsidRDefault="0024246E" w:rsidP="0024246E">
            <w:pPr>
              <w:pStyle w:val="ListParagraph"/>
              <w:numPr>
                <w:ilvl w:val="0"/>
                <w:numId w:val="6"/>
              </w:numPr>
              <w:rPr>
                <w:rFonts w:ascii="Arial" w:hAnsi="Arial" w:cs="Arial"/>
                <w:sz w:val="24"/>
              </w:rPr>
            </w:pPr>
            <w:r w:rsidRPr="0024246E">
              <w:rPr>
                <w:rFonts w:ascii="Arial" w:hAnsi="Arial" w:cs="Arial"/>
                <w:sz w:val="24"/>
              </w:rPr>
              <w:t>Printed copies of handouts for small group activity.</w:t>
            </w:r>
          </w:p>
          <w:p w:rsidR="0024246E" w:rsidRDefault="0024246E" w:rsidP="0024246E">
            <w:pPr>
              <w:pStyle w:val="ListParagraph"/>
              <w:numPr>
                <w:ilvl w:val="0"/>
                <w:numId w:val="6"/>
              </w:numPr>
              <w:rPr>
                <w:rFonts w:ascii="Arial" w:hAnsi="Arial" w:cs="Arial"/>
                <w:sz w:val="24"/>
              </w:rPr>
            </w:pPr>
            <w:r w:rsidRPr="0024246E">
              <w:rPr>
                <w:rFonts w:ascii="Arial" w:hAnsi="Arial" w:cs="Arial"/>
                <w:sz w:val="24"/>
              </w:rPr>
              <w:t>Printed copies of instructions for role play activity</w:t>
            </w:r>
          </w:p>
          <w:p w:rsidR="00DA202F" w:rsidRPr="0024246E" w:rsidRDefault="00DA202F" w:rsidP="0024246E">
            <w:pPr>
              <w:pStyle w:val="ListParagraph"/>
              <w:numPr>
                <w:ilvl w:val="0"/>
                <w:numId w:val="6"/>
              </w:numPr>
              <w:rPr>
                <w:rFonts w:ascii="Arial" w:hAnsi="Arial" w:cs="Arial"/>
                <w:sz w:val="24"/>
              </w:rPr>
            </w:pPr>
            <w:r>
              <w:rPr>
                <w:rFonts w:ascii="Arial" w:hAnsi="Arial" w:cs="Arial"/>
                <w:sz w:val="24"/>
              </w:rPr>
              <w:t>Red and green cards – one for each pupil</w:t>
            </w:r>
          </w:p>
          <w:p w:rsidR="0024246E" w:rsidRDefault="0024246E" w:rsidP="0024246E">
            <w:pPr>
              <w:pStyle w:val="ListParagraph"/>
              <w:ind w:left="1080"/>
            </w:pPr>
          </w:p>
          <w:p w:rsidR="0024246E" w:rsidRDefault="0024246E" w:rsidP="0024246E">
            <w:pPr>
              <w:pStyle w:val="ListParagraph"/>
              <w:ind w:left="1080"/>
            </w:pPr>
          </w:p>
          <w:p w:rsidR="0024246E" w:rsidRDefault="0024246E" w:rsidP="0024246E">
            <w:pPr>
              <w:pStyle w:val="ListParagraph"/>
              <w:ind w:left="1080"/>
            </w:pPr>
          </w:p>
        </w:tc>
      </w:tr>
      <w:tr w:rsidR="0063200A" w:rsidTr="0063200A">
        <w:trPr>
          <w:trHeight w:val="670"/>
        </w:trPr>
        <w:tc>
          <w:tcPr>
            <w:tcW w:w="3256" w:type="dxa"/>
            <w:gridSpan w:val="2"/>
            <w:vMerge w:val="restart"/>
            <w:shd w:val="clear" w:color="auto" w:fill="D9D9D9" w:themeFill="background1" w:themeFillShade="D9"/>
          </w:tcPr>
          <w:p w:rsidR="0063200A" w:rsidRDefault="0063200A" w:rsidP="008704C6">
            <w:pPr>
              <w:tabs>
                <w:tab w:val="left" w:pos="353"/>
                <w:tab w:val="left" w:pos="901"/>
                <w:tab w:val="left" w:pos="2765"/>
                <w:tab w:val="left" w:pos="3799"/>
              </w:tabs>
            </w:pPr>
            <w:r>
              <w:t>Risks:</w:t>
            </w:r>
          </w:p>
          <w:p w:rsidR="0063200A" w:rsidRPr="008704C6" w:rsidRDefault="0063200A" w:rsidP="008704C6">
            <w:pPr>
              <w:tabs>
                <w:tab w:val="left" w:pos="353"/>
                <w:tab w:val="left" w:pos="901"/>
                <w:tab w:val="left" w:pos="2765"/>
                <w:tab w:val="left" w:pos="3799"/>
              </w:tabs>
              <w:rPr>
                <w:i/>
              </w:rPr>
            </w:pPr>
            <w:r w:rsidRPr="008704C6">
              <w:rPr>
                <w:i/>
              </w:rPr>
              <w:t>Managing potential pitfalls during the session</w:t>
            </w:r>
            <w:r>
              <w:rPr>
                <w:i/>
              </w:rPr>
              <w:t xml:space="preserve"> – what are the risks and how could you prepare to mitigate them?</w:t>
            </w:r>
          </w:p>
          <w:p w:rsidR="0063200A" w:rsidRDefault="0063200A" w:rsidP="00D42E88"/>
        </w:tc>
        <w:tc>
          <w:tcPr>
            <w:tcW w:w="3260" w:type="dxa"/>
            <w:shd w:val="clear" w:color="auto" w:fill="D9D9D9" w:themeFill="background1" w:themeFillShade="D9"/>
          </w:tcPr>
          <w:p w:rsidR="0063200A" w:rsidRDefault="0063200A" w:rsidP="001A172A">
            <w:r>
              <w:t>Risks</w:t>
            </w:r>
          </w:p>
        </w:tc>
        <w:tc>
          <w:tcPr>
            <w:tcW w:w="3260" w:type="dxa"/>
            <w:shd w:val="clear" w:color="auto" w:fill="D9D9D9" w:themeFill="background1" w:themeFillShade="D9"/>
          </w:tcPr>
          <w:p w:rsidR="0063200A" w:rsidRDefault="0063200A" w:rsidP="001A172A">
            <w:r>
              <w:t>How to mitigate those risks</w:t>
            </w:r>
          </w:p>
        </w:tc>
      </w:tr>
      <w:tr w:rsidR="0063200A" w:rsidTr="0024726B">
        <w:trPr>
          <w:trHeight w:val="670"/>
        </w:trPr>
        <w:tc>
          <w:tcPr>
            <w:tcW w:w="3256" w:type="dxa"/>
            <w:gridSpan w:val="2"/>
            <w:vMerge/>
            <w:shd w:val="clear" w:color="auto" w:fill="D9D9D9" w:themeFill="background1" w:themeFillShade="D9"/>
          </w:tcPr>
          <w:p w:rsidR="0063200A" w:rsidRDefault="0063200A" w:rsidP="008704C6">
            <w:pPr>
              <w:tabs>
                <w:tab w:val="left" w:pos="353"/>
                <w:tab w:val="left" w:pos="901"/>
                <w:tab w:val="left" w:pos="2765"/>
                <w:tab w:val="left" w:pos="3799"/>
              </w:tabs>
            </w:pPr>
          </w:p>
        </w:tc>
        <w:tc>
          <w:tcPr>
            <w:tcW w:w="3260" w:type="dxa"/>
          </w:tcPr>
          <w:p w:rsidR="0063200A" w:rsidRPr="0024246E" w:rsidRDefault="0063200A" w:rsidP="0024246E">
            <w:pPr>
              <w:rPr>
                <w:rFonts w:ascii="Arial" w:hAnsi="Arial" w:cs="Arial"/>
                <w:sz w:val="24"/>
                <w:szCs w:val="24"/>
              </w:rPr>
            </w:pPr>
          </w:p>
          <w:p w:rsidR="0063200A" w:rsidRPr="0024246E" w:rsidRDefault="0024246E" w:rsidP="0024246E">
            <w:pPr>
              <w:rPr>
                <w:rFonts w:ascii="Arial" w:hAnsi="Arial" w:cs="Arial"/>
                <w:sz w:val="24"/>
                <w:szCs w:val="24"/>
              </w:rPr>
            </w:pPr>
            <w:r w:rsidRPr="0024246E">
              <w:rPr>
                <w:rFonts w:ascii="Arial" w:hAnsi="Arial" w:cs="Arial"/>
                <w:sz w:val="24"/>
                <w:szCs w:val="24"/>
              </w:rPr>
              <w:t>Pupil with special educational needs</w:t>
            </w:r>
          </w:p>
          <w:p w:rsidR="0063200A" w:rsidRPr="0024246E" w:rsidRDefault="0063200A"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r w:rsidRPr="0024246E">
              <w:rPr>
                <w:rFonts w:ascii="Arial" w:hAnsi="Arial" w:cs="Arial"/>
                <w:sz w:val="24"/>
                <w:szCs w:val="24"/>
              </w:rPr>
              <w:t>One of the students discloses some potentially sensitive information. For example, abuse suffered, or an admission of having been guilty of cyberbullying</w:t>
            </w: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pStyle w:val="TableContents"/>
              <w:rPr>
                <w:rFonts w:ascii="Arial" w:hAnsi="Arial" w:cs="Arial"/>
              </w:rPr>
            </w:pPr>
            <w:r w:rsidRPr="0024246E">
              <w:rPr>
                <w:rFonts w:ascii="Arial" w:hAnsi="Arial" w:cs="Arial"/>
              </w:rPr>
              <w:t>The students may become uninterested and start talking to each other.</w:t>
            </w:r>
          </w:p>
          <w:p w:rsidR="0024246E" w:rsidRPr="0024246E" w:rsidRDefault="0024246E" w:rsidP="0024246E">
            <w:pPr>
              <w:pStyle w:val="TableContents"/>
              <w:rPr>
                <w:rFonts w:ascii="Arial" w:hAnsi="Arial" w:cs="Arial"/>
              </w:rPr>
            </w:pPr>
          </w:p>
          <w:p w:rsidR="0024246E" w:rsidRPr="0024246E" w:rsidRDefault="0024246E" w:rsidP="0024246E">
            <w:pPr>
              <w:pStyle w:val="TableContents"/>
              <w:rPr>
                <w:rFonts w:ascii="Arial" w:hAnsi="Arial" w:cs="Arial"/>
              </w:rPr>
            </w:pPr>
          </w:p>
          <w:p w:rsidR="0024246E" w:rsidRPr="0024246E" w:rsidRDefault="0024246E" w:rsidP="0024246E">
            <w:pPr>
              <w:pStyle w:val="TableContents"/>
              <w:rPr>
                <w:rFonts w:ascii="Arial" w:hAnsi="Arial" w:cs="Arial"/>
              </w:rPr>
            </w:pPr>
          </w:p>
          <w:p w:rsidR="0024246E" w:rsidRPr="0024246E" w:rsidRDefault="0024246E" w:rsidP="0024246E">
            <w:pPr>
              <w:pStyle w:val="TableContents"/>
              <w:rPr>
                <w:rFonts w:ascii="Arial" w:hAnsi="Arial" w:cs="Arial"/>
              </w:rPr>
            </w:pPr>
            <w:r w:rsidRPr="0024246E">
              <w:rPr>
                <w:rFonts w:ascii="Arial" w:hAnsi="Arial" w:cs="Arial"/>
              </w:rPr>
              <w:t>The PowerPoint presentation may not work on the schools computer system.</w:t>
            </w:r>
          </w:p>
          <w:p w:rsidR="0024246E" w:rsidRPr="0024246E" w:rsidRDefault="0024246E" w:rsidP="0024246E">
            <w:pPr>
              <w:pStyle w:val="TableContents"/>
              <w:rPr>
                <w:rFonts w:ascii="Arial" w:hAnsi="Arial" w:cs="Arial"/>
              </w:rPr>
            </w:pPr>
          </w:p>
          <w:p w:rsidR="0024246E" w:rsidRPr="0024246E" w:rsidRDefault="0024246E" w:rsidP="0024246E">
            <w:pPr>
              <w:rPr>
                <w:rFonts w:ascii="Arial" w:hAnsi="Arial" w:cs="Arial"/>
                <w:sz w:val="24"/>
                <w:szCs w:val="24"/>
              </w:rPr>
            </w:pPr>
          </w:p>
          <w:p w:rsidR="00963959" w:rsidRPr="0024246E" w:rsidRDefault="00963959" w:rsidP="0024246E">
            <w:pPr>
              <w:rPr>
                <w:rFonts w:ascii="Arial" w:hAnsi="Arial" w:cs="Arial"/>
                <w:sz w:val="24"/>
                <w:szCs w:val="24"/>
              </w:rPr>
            </w:pPr>
          </w:p>
          <w:p w:rsidR="00963959" w:rsidRPr="0024246E" w:rsidRDefault="00963959" w:rsidP="0024246E">
            <w:pPr>
              <w:rPr>
                <w:rFonts w:ascii="Arial" w:hAnsi="Arial" w:cs="Arial"/>
                <w:sz w:val="24"/>
                <w:szCs w:val="24"/>
              </w:rPr>
            </w:pPr>
          </w:p>
          <w:p w:rsidR="0063200A" w:rsidRPr="0024246E" w:rsidRDefault="0063200A" w:rsidP="0024246E">
            <w:pPr>
              <w:rPr>
                <w:rFonts w:ascii="Arial" w:hAnsi="Arial" w:cs="Arial"/>
                <w:sz w:val="24"/>
                <w:szCs w:val="24"/>
              </w:rPr>
            </w:pPr>
          </w:p>
        </w:tc>
        <w:tc>
          <w:tcPr>
            <w:tcW w:w="3260" w:type="dxa"/>
          </w:tcPr>
          <w:p w:rsidR="0063200A" w:rsidRPr="0024246E" w:rsidRDefault="0063200A" w:rsidP="0024246E">
            <w:pPr>
              <w:rPr>
                <w:rFonts w:ascii="Arial" w:hAnsi="Arial" w:cs="Arial"/>
                <w:sz w:val="24"/>
                <w:szCs w:val="24"/>
              </w:rPr>
            </w:pPr>
          </w:p>
          <w:p w:rsidR="0024246E" w:rsidRPr="0024246E" w:rsidRDefault="0024246E" w:rsidP="0024246E">
            <w:pPr>
              <w:tabs>
                <w:tab w:val="left" w:pos="901"/>
                <w:tab w:val="left" w:pos="2765"/>
                <w:tab w:val="left" w:pos="3799"/>
              </w:tabs>
              <w:spacing w:line="100" w:lineRule="atLeast"/>
              <w:rPr>
                <w:rFonts w:ascii="Arial" w:hAnsi="Arial" w:cs="Arial"/>
                <w:sz w:val="24"/>
                <w:szCs w:val="24"/>
              </w:rPr>
            </w:pPr>
            <w:r w:rsidRPr="0024246E">
              <w:rPr>
                <w:rFonts w:ascii="Arial" w:hAnsi="Arial" w:cs="Arial"/>
                <w:sz w:val="24"/>
                <w:szCs w:val="24"/>
              </w:rPr>
              <w:t>The school could be contacted again to enquire as to whether any of the attendees have special educational needs. If this information is not known then prepare slides and videos to cater for all eventualities.</w:t>
            </w:r>
          </w:p>
          <w:p w:rsidR="0024246E" w:rsidRPr="0024246E" w:rsidRDefault="0024246E" w:rsidP="0024246E">
            <w:pPr>
              <w:tabs>
                <w:tab w:val="left" w:pos="901"/>
                <w:tab w:val="left" w:pos="2765"/>
                <w:tab w:val="left" w:pos="3799"/>
              </w:tabs>
              <w:spacing w:line="100" w:lineRule="atLeast"/>
              <w:rPr>
                <w:rFonts w:ascii="Arial" w:hAnsi="Arial" w:cs="Arial"/>
                <w:sz w:val="24"/>
                <w:szCs w:val="24"/>
              </w:rPr>
            </w:pPr>
          </w:p>
          <w:p w:rsidR="0024246E" w:rsidRPr="0024246E" w:rsidRDefault="0024246E" w:rsidP="0024246E">
            <w:pPr>
              <w:tabs>
                <w:tab w:val="left" w:pos="901"/>
                <w:tab w:val="left" w:pos="2765"/>
                <w:tab w:val="left" w:pos="3799"/>
              </w:tabs>
              <w:spacing w:line="100" w:lineRule="atLeast"/>
              <w:rPr>
                <w:rFonts w:ascii="Arial" w:hAnsi="Arial" w:cs="Arial"/>
                <w:sz w:val="24"/>
                <w:szCs w:val="24"/>
              </w:rPr>
            </w:pPr>
          </w:p>
          <w:p w:rsidR="0024246E" w:rsidRPr="0024246E" w:rsidRDefault="0024246E" w:rsidP="0024246E">
            <w:pPr>
              <w:tabs>
                <w:tab w:val="left" w:pos="901"/>
                <w:tab w:val="left" w:pos="2765"/>
                <w:tab w:val="left" w:pos="3799"/>
              </w:tabs>
              <w:spacing w:line="100" w:lineRule="atLeast"/>
              <w:rPr>
                <w:rFonts w:ascii="Arial" w:hAnsi="Arial" w:cs="Arial"/>
                <w:sz w:val="24"/>
                <w:szCs w:val="24"/>
              </w:rPr>
            </w:pPr>
          </w:p>
          <w:p w:rsidR="0024246E" w:rsidRPr="0024246E" w:rsidRDefault="0024246E" w:rsidP="0024246E">
            <w:pPr>
              <w:tabs>
                <w:tab w:val="left" w:pos="901"/>
                <w:tab w:val="left" w:pos="2765"/>
                <w:tab w:val="left" w:pos="3799"/>
              </w:tabs>
              <w:spacing w:line="100" w:lineRule="atLeast"/>
              <w:rPr>
                <w:rFonts w:ascii="Arial" w:hAnsi="Arial" w:cs="Arial"/>
                <w:sz w:val="24"/>
                <w:szCs w:val="24"/>
              </w:rPr>
            </w:pPr>
            <w:r w:rsidRPr="0024246E">
              <w:rPr>
                <w:rFonts w:ascii="Arial" w:hAnsi="Arial" w:cs="Arial"/>
                <w:sz w:val="24"/>
                <w:szCs w:val="24"/>
              </w:rPr>
              <w:t>The team needs to be fully aware of the school's child protection procedure in case of disclosure during the session. The team should know</w:t>
            </w:r>
            <w:r>
              <w:rPr>
                <w:rFonts w:ascii="Arial" w:hAnsi="Arial" w:cs="Arial"/>
                <w:sz w:val="24"/>
                <w:szCs w:val="24"/>
              </w:rPr>
              <w:t xml:space="preserve"> the name</w:t>
            </w:r>
            <w:r w:rsidRPr="0024246E">
              <w:rPr>
                <w:rFonts w:ascii="Arial" w:hAnsi="Arial" w:cs="Arial"/>
                <w:sz w:val="24"/>
                <w:szCs w:val="24"/>
              </w:rPr>
              <w:t xml:space="preserve"> of the safeguarding lead at </w:t>
            </w:r>
            <w:r>
              <w:rPr>
                <w:rFonts w:ascii="Arial" w:hAnsi="Arial" w:cs="Arial"/>
                <w:sz w:val="24"/>
                <w:szCs w:val="24"/>
              </w:rPr>
              <w:t>t</w:t>
            </w:r>
            <w:r w:rsidRPr="0024246E">
              <w:rPr>
                <w:rFonts w:ascii="Arial" w:hAnsi="Arial" w:cs="Arial"/>
                <w:sz w:val="24"/>
                <w:szCs w:val="24"/>
              </w:rPr>
              <w:t xml:space="preserve">he school to pass on </w:t>
            </w:r>
            <w:r w:rsidRPr="0024246E">
              <w:rPr>
                <w:rFonts w:ascii="Arial" w:hAnsi="Arial" w:cs="Arial"/>
                <w:sz w:val="24"/>
                <w:szCs w:val="24"/>
              </w:rPr>
              <w:lastRenderedPageBreak/>
              <w:t xml:space="preserve">information if a disclosure is made.  </w:t>
            </w: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pStyle w:val="TableContents"/>
              <w:rPr>
                <w:rFonts w:ascii="Arial" w:hAnsi="Arial" w:cs="Arial"/>
              </w:rPr>
            </w:pPr>
            <w:r w:rsidRPr="0024246E">
              <w:rPr>
                <w:rFonts w:ascii="Arial" w:hAnsi="Arial" w:cs="Arial"/>
              </w:rPr>
              <w:t>Keep the presentation engaging and interesting. Have alternative activities if need to move on.</w:t>
            </w:r>
          </w:p>
          <w:p w:rsidR="0024246E" w:rsidRPr="0024246E" w:rsidRDefault="0024246E" w:rsidP="0024246E">
            <w:pPr>
              <w:rPr>
                <w:rFonts w:ascii="Arial" w:hAnsi="Arial" w:cs="Arial"/>
                <w:sz w:val="24"/>
                <w:szCs w:val="24"/>
              </w:rPr>
            </w:pPr>
          </w:p>
          <w:p w:rsidR="0024246E" w:rsidRPr="0024246E" w:rsidRDefault="0024246E" w:rsidP="0024246E">
            <w:pPr>
              <w:rPr>
                <w:rFonts w:ascii="Arial" w:hAnsi="Arial" w:cs="Arial"/>
                <w:sz w:val="24"/>
                <w:szCs w:val="24"/>
              </w:rPr>
            </w:pPr>
          </w:p>
          <w:p w:rsidR="0024246E" w:rsidRPr="0024246E" w:rsidRDefault="0024246E" w:rsidP="0024246E">
            <w:pPr>
              <w:pStyle w:val="TableContents"/>
              <w:rPr>
                <w:rFonts w:ascii="Arial" w:hAnsi="Arial" w:cs="Arial"/>
              </w:rPr>
            </w:pPr>
            <w:r w:rsidRPr="0024246E">
              <w:rPr>
                <w:rFonts w:ascii="Arial" w:hAnsi="Arial" w:cs="Arial"/>
              </w:rPr>
              <w:t>Have a separate copy on a USB device that could be used on a computer. If that fails ensure a hard copy is also printed out and the presentation can be read aloud to the students.</w:t>
            </w:r>
          </w:p>
          <w:p w:rsidR="0024246E" w:rsidRPr="0024246E" w:rsidRDefault="0024246E" w:rsidP="0024246E">
            <w:pPr>
              <w:rPr>
                <w:rFonts w:ascii="Arial" w:hAnsi="Arial" w:cs="Arial"/>
                <w:sz w:val="24"/>
                <w:szCs w:val="24"/>
              </w:rPr>
            </w:pPr>
          </w:p>
        </w:tc>
      </w:tr>
      <w:tr w:rsidR="009D266B" w:rsidTr="008704C6">
        <w:tc>
          <w:tcPr>
            <w:tcW w:w="3256" w:type="dxa"/>
            <w:gridSpan w:val="2"/>
            <w:shd w:val="clear" w:color="auto" w:fill="D9D9D9" w:themeFill="background1" w:themeFillShade="D9"/>
          </w:tcPr>
          <w:p w:rsidR="009D266B" w:rsidRDefault="009D266B" w:rsidP="008704C6">
            <w:pPr>
              <w:tabs>
                <w:tab w:val="left" w:pos="353"/>
                <w:tab w:val="left" w:pos="901"/>
                <w:tab w:val="left" w:pos="2765"/>
                <w:tab w:val="left" w:pos="3799"/>
              </w:tabs>
            </w:pPr>
            <w:r>
              <w:lastRenderedPageBreak/>
              <w:t>Evaluation / Assessment:</w:t>
            </w:r>
          </w:p>
          <w:p w:rsidR="009D266B" w:rsidRDefault="009D266B" w:rsidP="008704C6">
            <w:pPr>
              <w:tabs>
                <w:tab w:val="left" w:pos="353"/>
                <w:tab w:val="left" w:pos="901"/>
                <w:tab w:val="left" w:pos="2765"/>
                <w:tab w:val="left" w:pos="3799"/>
              </w:tabs>
              <w:rPr>
                <w:i/>
              </w:rPr>
            </w:pPr>
            <w:r>
              <w:rPr>
                <w:i/>
              </w:rPr>
              <w:t>How will you assess whether the outcomes have been achieved?</w:t>
            </w:r>
          </w:p>
          <w:p w:rsidR="009D266B" w:rsidRPr="009D266B" w:rsidRDefault="009D266B" w:rsidP="008704C6">
            <w:pPr>
              <w:tabs>
                <w:tab w:val="left" w:pos="353"/>
                <w:tab w:val="left" w:pos="901"/>
                <w:tab w:val="left" w:pos="2765"/>
                <w:tab w:val="left" w:pos="3799"/>
              </w:tabs>
              <w:rPr>
                <w:i/>
              </w:rPr>
            </w:pPr>
          </w:p>
        </w:tc>
        <w:tc>
          <w:tcPr>
            <w:tcW w:w="6520" w:type="dxa"/>
            <w:gridSpan w:val="2"/>
          </w:tcPr>
          <w:p w:rsidR="00CE09B0" w:rsidRPr="00CE09B0" w:rsidRDefault="00CE09B0" w:rsidP="00CE09B0">
            <w:pPr>
              <w:pStyle w:val="ListParagraph"/>
              <w:numPr>
                <w:ilvl w:val="0"/>
                <w:numId w:val="1"/>
              </w:numPr>
              <w:rPr>
                <w:rFonts w:ascii="Arial" w:hAnsi="Arial" w:cs="Arial"/>
                <w:sz w:val="24"/>
                <w:szCs w:val="24"/>
              </w:rPr>
            </w:pPr>
            <w:r w:rsidRPr="00CE09B0">
              <w:rPr>
                <w:rFonts w:ascii="Arial" w:hAnsi="Arial" w:cs="Arial"/>
                <w:sz w:val="24"/>
                <w:szCs w:val="24"/>
              </w:rPr>
              <w:t xml:space="preserve">Understand the law relating to cyber bullying </w:t>
            </w:r>
          </w:p>
          <w:p w:rsidR="00CE09B0" w:rsidRPr="00CE09B0" w:rsidRDefault="00CE09B0" w:rsidP="00CE09B0">
            <w:pPr>
              <w:rPr>
                <w:rFonts w:ascii="Arial" w:hAnsi="Arial" w:cs="Arial"/>
                <w:sz w:val="24"/>
                <w:szCs w:val="24"/>
              </w:rPr>
            </w:pPr>
            <w:r w:rsidRPr="00CE09B0">
              <w:rPr>
                <w:rFonts w:ascii="Arial" w:hAnsi="Arial" w:cs="Arial"/>
                <w:sz w:val="24"/>
                <w:szCs w:val="24"/>
              </w:rPr>
              <w:t>Quiz at the end and plenary sessions / feedback after activities.</w:t>
            </w:r>
          </w:p>
          <w:p w:rsidR="00CE09B0" w:rsidRPr="00CE09B0" w:rsidRDefault="00CE09B0" w:rsidP="00CE09B0">
            <w:pPr>
              <w:rPr>
                <w:rFonts w:ascii="Arial" w:hAnsi="Arial" w:cs="Arial"/>
                <w:sz w:val="24"/>
                <w:szCs w:val="24"/>
              </w:rPr>
            </w:pPr>
          </w:p>
          <w:p w:rsidR="00CE09B0" w:rsidRPr="00CE09B0" w:rsidRDefault="00CE09B0" w:rsidP="00CE09B0">
            <w:pPr>
              <w:pStyle w:val="ListParagraph"/>
              <w:numPr>
                <w:ilvl w:val="0"/>
                <w:numId w:val="1"/>
              </w:numPr>
              <w:rPr>
                <w:rFonts w:ascii="Arial" w:hAnsi="Arial" w:cs="Arial"/>
                <w:sz w:val="24"/>
                <w:szCs w:val="24"/>
              </w:rPr>
            </w:pPr>
            <w:r w:rsidRPr="00CE09B0">
              <w:rPr>
                <w:rFonts w:ascii="Arial" w:hAnsi="Arial" w:cs="Arial"/>
                <w:sz w:val="24"/>
                <w:szCs w:val="24"/>
              </w:rPr>
              <w:t>Improved ability to discuss and debate issues in small groups</w:t>
            </w:r>
          </w:p>
          <w:p w:rsidR="00CE09B0" w:rsidRPr="00CE09B0" w:rsidRDefault="00CE09B0" w:rsidP="00CE09B0">
            <w:pPr>
              <w:rPr>
                <w:rFonts w:ascii="Arial" w:hAnsi="Arial" w:cs="Arial"/>
                <w:sz w:val="24"/>
                <w:szCs w:val="24"/>
              </w:rPr>
            </w:pPr>
            <w:r w:rsidRPr="00CE09B0">
              <w:rPr>
                <w:rFonts w:ascii="Arial" w:hAnsi="Arial" w:cs="Arial"/>
                <w:sz w:val="24"/>
                <w:szCs w:val="24"/>
              </w:rPr>
              <w:t>During the small group work we will move between groups to assess pupils’ response and will intervene in small groups to encourage all pupils to participate, if needed.</w:t>
            </w:r>
          </w:p>
          <w:p w:rsidR="00CE09B0" w:rsidRPr="00CE09B0" w:rsidRDefault="00CE09B0" w:rsidP="00CE09B0">
            <w:pPr>
              <w:rPr>
                <w:rFonts w:ascii="Arial" w:hAnsi="Arial" w:cs="Arial"/>
                <w:sz w:val="24"/>
                <w:szCs w:val="24"/>
              </w:rPr>
            </w:pPr>
          </w:p>
          <w:p w:rsidR="00CE09B0" w:rsidRPr="00CE09B0" w:rsidRDefault="00CE09B0" w:rsidP="00CE09B0">
            <w:pPr>
              <w:pStyle w:val="ListParagraph"/>
              <w:numPr>
                <w:ilvl w:val="0"/>
                <w:numId w:val="8"/>
              </w:numPr>
              <w:rPr>
                <w:rFonts w:ascii="Arial" w:hAnsi="Arial" w:cs="Arial"/>
                <w:sz w:val="24"/>
                <w:szCs w:val="24"/>
              </w:rPr>
            </w:pPr>
            <w:r w:rsidRPr="00CE09B0">
              <w:rPr>
                <w:rFonts w:ascii="Arial" w:hAnsi="Arial" w:cs="Arial"/>
                <w:sz w:val="24"/>
                <w:szCs w:val="24"/>
              </w:rPr>
              <w:t>Increased empathy and understanding for those who may be victims and perpetrators of cyberbullying</w:t>
            </w:r>
          </w:p>
          <w:p w:rsidR="00CE09B0" w:rsidRPr="00CE09B0" w:rsidRDefault="00CE09B0" w:rsidP="00CE09B0">
            <w:pPr>
              <w:rPr>
                <w:rFonts w:ascii="Arial" w:hAnsi="Arial" w:cs="Arial"/>
                <w:sz w:val="24"/>
                <w:szCs w:val="24"/>
              </w:rPr>
            </w:pPr>
            <w:r w:rsidRPr="00CE09B0">
              <w:rPr>
                <w:rFonts w:ascii="Arial" w:hAnsi="Arial" w:cs="Arial"/>
                <w:sz w:val="24"/>
                <w:szCs w:val="24"/>
              </w:rPr>
              <w:t xml:space="preserve">Assessed by the </w:t>
            </w:r>
            <w:r w:rsidR="00EF04B1" w:rsidRPr="00CE09B0">
              <w:rPr>
                <w:rFonts w:ascii="Arial" w:hAnsi="Arial" w:cs="Arial"/>
                <w:sz w:val="24"/>
                <w:szCs w:val="24"/>
              </w:rPr>
              <w:t>multimedia</w:t>
            </w:r>
            <w:r w:rsidRPr="00CE09B0">
              <w:rPr>
                <w:rFonts w:ascii="Arial" w:hAnsi="Arial" w:cs="Arial"/>
                <w:sz w:val="24"/>
                <w:szCs w:val="24"/>
              </w:rPr>
              <w:t xml:space="preserve"> activity or the role play and student responses.</w:t>
            </w:r>
          </w:p>
          <w:p w:rsidR="00CE09B0" w:rsidRPr="00CE09B0" w:rsidRDefault="00CE09B0" w:rsidP="00CE09B0">
            <w:pPr>
              <w:rPr>
                <w:rFonts w:ascii="Arial" w:hAnsi="Arial" w:cs="Arial"/>
                <w:sz w:val="24"/>
                <w:szCs w:val="24"/>
              </w:rPr>
            </w:pPr>
          </w:p>
          <w:p w:rsidR="00CE09B0" w:rsidRPr="00CE09B0" w:rsidRDefault="00CE09B0" w:rsidP="00CE09B0">
            <w:pPr>
              <w:rPr>
                <w:rFonts w:ascii="Arial" w:hAnsi="Arial" w:cs="Arial"/>
                <w:sz w:val="24"/>
                <w:szCs w:val="24"/>
              </w:rPr>
            </w:pPr>
            <w:r w:rsidRPr="00CE09B0">
              <w:rPr>
                <w:rFonts w:ascii="Arial" w:hAnsi="Arial" w:cs="Arial"/>
                <w:sz w:val="24"/>
                <w:szCs w:val="24"/>
              </w:rPr>
              <w:t>We will also ask the teacher sitting in on the presentation for their feedback both o the content and the students’’ responses.</w:t>
            </w:r>
          </w:p>
          <w:p w:rsidR="00CE09B0" w:rsidRDefault="00CE09B0" w:rsidP="00CE09B0"/>
        </w:tc>
      </w:tr>
      <w:tr w:rsidR="00B63AB1" w:rsidTr="008704C6">
        <w:tc>
          <w:tcPr>
            <w:tcW w:w="9776" w:type="dxa"/>
            <w:gridSpan w:val="4"/>
            <w:shd w:val="clear" w:color="auto" w:fill="D9D9D9" w:themeFill="background1" w:themeFillShade="D9"/>
          </w:tcPr>
          <w:p w:rsidR="00B63AB1" w:rsidRDefault="00F77325" w:rsidP="00F77325">
            <w:pPr>
              <w:tabs>
                <w:tab w:val="left" w:pos="901"/>
                <w:tab w:val="left" w:pos="2765"/>
                <w:tab w:val="left" w:pos="3799"/>
                <w:tab w:val="center" w:pos="4400"/>
                <w:tab w:val="left" w:pos="7059"/>
              </w:tabs>
            </w:pPr>
            <w:r>
              <w:tab/>
            </w:r>
            <w:r>
              <w:tab/>
            </w:r>
            <w:r>
              <w:tab/>
            </w:r>
            <w:r w:rsidR="00B63AB1">
              <w:t>Session Outline</w:t>
            </w:r>
            <w:r>
              <w:tab/>
            </w:r>
          </w:p>
          <w:p w:rsidR="00F77325" w:rsidRPr="00F77325" w:rsidRDefault="00F77325" w:rsidP="00F77325">
            <w:pPr>
              <w:tabs>
                <w:tab w:val="left" w:pos="901"/>
                <w:tab w:val="left" w:pos="2765"/>
                <w:tab w:val="left" w:pos="3799"/>
              </w:tabs>
              <w:jc w:val="center"/>
              <w:rPr>
                <w:i/>
              </w:rPr>
            </w:pPr>
            <w:r w:rsidRPr="00F77325">
              <w:rPr>
                <w:i/>
              </w:rPr>
              <w:t>Break</w:t>
            </w:r>
            <w:r w:rsidR="00963959">
              <w:rPr>
                <w:i/>
              </w:rPr>
              <w:t xml:space="preserve"> </w:t>
            </w:r>
            <w:r w:rsidRPr="00F77325">
              <w:rPr>
                <w:i/>
              </w:rPr>
              <w:t>down the session into time slots of approximately 5-10 minutes</w:t>
            </w:r>
            <w:r w:rsidR="001F048C">
              <w:rPr>
                <w:i/>
              </w:rPr>
              <w:t xml:space="preserve">. </w:t>
            </w:r>
          </w:p>
        </w:tc>
      </w:tr>
      <w:tr w:rsidR="008704C6" w:rsidTr="00991440">
        <w:tc>
          <w:tcPr>
            <w:tcW w:w="1413" w:type="dxa"/>
            <w:shd w:val="clear" w:color="auto" w:fill="D9D9D9" w:themeFill="background1" w:themeFillShade="D9"/>
          </w:tcPr>
          <w:p w:rsidR="008704C6" w:rsidRDefault="008704C6" w:rsidP="00F77325">
            <w:pPr>
              <w:tabs>
                <w:tab w:val="left" w:pos="901"/>
                <w:tab w:val="left" w:pos="2765"/>
                <w:tab w:val="left" w:pos="3799"/>
              </w:tabs>
              <w:jc w:val="center"/>
            </w:pPr>
            <w:r>
              <w:t>Time</w:t>
            </w:r>
          </w:p>
        </w:tc>
        <w:tc>
          <w:tcPr>
            <w:tcW w:w="8363" w:type="dxa"/>
            <w:gridSpan w:val="3"/>
            <w:shd w:val="clear" w:color="auto" w:fill="D9D9D9" w:themeFill="background1" w:themeFillShade="D9"/>
          </w:tcPr>
          <w:p w:rsidR="008704C6" w:rsidRDefault="008704C6" w:rsidP="001F048C">
            <w:pPr>
              <w:tabs>
                <w:tab w:val="left" w:pos="901"/>
                <w:tab w:val="left" w:pos="2765"/>
                <w:tab w:val="left" w:pos="3799"/>
                <w:tab w:val="center" w:pos="4431"/>
                <w:tab w:val="left" w:pos="6325"/>
              </w:tabs>
              <w:ind w:firstLine="720"/>
            </w:pPr>
            <w:r>
              <w:tab/>
              <w:t>Activity</w:t>
            </w:r>
            <w:r>
              <w:tab/>
            </w:r>
          </w:p>
        </w:tc>
      </w:tr>
      <w:tr w:rsidR="008704C6" w:rsidTr="00991440">
        <w:tc>
          <w:tcPr>
            <w:tcW w:w="1413" w:type="dxa"/>
          </w:tcPr>
          <w:p w:rsidR="008704C6" w:rsidRPr="00991440" w:rsidRDefault="008704C6" w:rsidP="00FA48C7">
            <w:pPr>
              <w:tabs>
                <w:tab w:val="left" w:pos="901"/>
                <w:tab w:val="left" w:pos="2765"/>
                <w:tab w:val="left" w:pos="3799"/>
              </w:tabs>
              <w:rPr>
                <w:rFonts w:ascii="Arial" w:hAnsi="Arial" w:cs="Arial"/>
                <w:sz w:val="24"/>
                <w:szCs w:val="24"/>
              </w:rPr>
            </w:pPr>
          </w:p>
          <w:p w:rsidR="008704C6" w:rsidRDefault="00991440" w:rsidP="00FA48C7">
            <w:pPr>
              <w:tabs>
                <w:tab w:val="left" w:pos="901"/>
                <w:tab w:val="left" w:pos="2765"/>
                <w:tab w:val="left" w:pos="3799"/>
              </w:tabs>
              <w:rPr>
                <w:rFonts w:ascii="Arial" w:hAnsi="Arial" w:cs="Arial"/>
                <w:sz w:val="24"/>
                <w:szCs w:val="24"/>
              </w:rPr>
            </w:pPr>
            <w:r w:rsidRPr="00991440">
              <w:rPr>
                <w:rFonts w:ascii="Arial" w:hAnsi="Arial" w:cs="Arial"/>
                <w:sz w:val="24"/>
                <w:szCs w:val="24"/>
              </w:rPr>
              <w:t>1-1.05pm</w:t>
            </w:r>
          </w:p>
          <w:p w:rsidR="00991440" w:rsidRDefault="00991440" w:rsidP="00FA48C7">
            <w:pPr>
              <w:tabs>
                <w:tab w:val="left" w:pos="901"/>
                <w:tab w:val="left" w:pos="2765"/>
                <w:tab w:val="left" w:pos="3799"/>
              </w:tabs>
              <w:rPr>
                <w:rFonts w:ascii="Arial" w:hAnsi="Arial" w:cs="Arial"/>
                <w:sz w:val="24"/>
                <w:szCs w:val="24"/>
              </w:rPr>
            </w:pPr>
          </w:p>
          <w:p w:rsidR="00991440" w:rsidRDefault="00991440" w:rsidP="00FA48C7">
            <w:pPr>
              <w:tabs>
                <w:tab w:val="left" w:pos="901"/>
                <w:tab w:val="left" w:pos="2765"/>
                <w:tab w:val="left" w:pos="3799"/>
              </w:tabs>
              <w:rPr>
                <w:rFonts w:ascii="Arial" w:hAnsi="Arial" w:cs="Arial"/>
                <w:sz w:val="24"/>
                <w:szCs w:val="24"/>
              </w:rPr>
            </w:pPr>
            <w:r>
              <w:rPr>
                <w:rFonts w:ascii="Arial" w:hAnsi="Arial" w:cs="Arial"/>
                <w:sz w:val="24"/>
                <w:szCs w:val="24"/>
              </w:rPr>
              <w:t>1.05-1.15pm</w:t>
            </w:r>
          </w:p>
          <w:p w:rsidR="00991440" w:rsidRDefault="00991440" w:rsidP="00FA48C7">
            <w:pPr>
              <w:tabs>
                <w:tab w:val="left" w:pos="901"/>
                <w:tab w:val="left" w:pos="2765"/>
                <w:tab w:val="left" w:pos="3799"/>
              </w:tabs>
              <w:rPr>
                <w:rFonts w:ascii="Arial" w:hAnsi="Arial" w:cs="Arial"/>
                <w:sz w:val="24"/>
                <w:szCs w:val="24"/>
              </w:rPr>
            </w:pPr>
          </w:p>
          <w:p w:rsidR="00991440" w:rsidRDefault="00991440" w:rsidP="00FA48C7">
            <w:pPr>
              <w:tabs>
                <w:tab w:val="left" w:pos="901"/>
                <w:tab w:val="left" w:pos="2765"/>
                <w:tab w:val="left" w:pos="3799"/>
              </w:tabs>
              <w:rPr>
                <w:rFonts w:ascii="Arial" w:hAnsi="Arial" w:cs="Arial"/>
                <w:sz w:val="24"/>
                <w:szCs w:val="24"/>
              </w:rPr>
            </w:pPr>
          </w:p>
          <w:p w:rsidR="00991440" w:rsidRDefault="00991440" w:rsidP="00FA48C7">
            <w:pPr>
              <w:tabs>
                <w:tab w:val="left" w:pos="901"/>
                <w:tab w:val="left" w:pos="2765"/>
                <w:tab w:val="left" w:pos="3799"/>
              </w:tabs>
              <w:rPr>
                <w:rFonts w:ascii="Arial" w:hAnsi="Arial" w:cs="Arial"/>
                <w:sz w:val="24"/>
                <w:szCs w:val="24"/>
              </w:rPr>
            </w:pPr>
            <w:r>
              <w:rPr>
                <w:rFonts w:ascii="Arial" w:hAnsi="Arial" w:cs="Arial"/>
                <w:sz w:val="24"/>
                <w:szCs w:val="24"/>
              </w:rPr>
              <w:t>1.</w:t>
            </w:r>
            <w:r w:rsidR="00DA202F">
              <w:rPr>
                <w:rFonts w:ascii="Arial" w:hAnsi="Arial" w:cs="Arial"/>
                <w:sz w:val="24"/>
                <w:szCs w:val="24"/>
              </w:rPr>
              <w:t>15</w:t>
            </w:r>
            <w:r>
              <w:rPr>
                <w:rFonts w:ascii="Arial" w:hAnsi="Arial" w:cs="Arial"/>
                <w:sz w:val="24"/>
                <w:szCs w:val="24"/>
              </w:rPr>
              <w:t xml:space="preserve"> – </w:t>
            </w:r>
            <w:r w:rsidR="00DA202F">
              <w:rPr>
                <w:rFonts w:ascii="Arial" w:hAnsi="Arial" w:cs="Arial"/>
                <w:sz w:val="24"/>
                <w:szCs w:val="24"/>
              </w:rPr>
              <w:t>1.25p</w:t>
            </w:r>
            <w:r>
              <w:rPr>
                <w:rFonts w:ascii="Arial" w:hAnsi="Arial" w:cs="Arial"/>
                <w:sz w:val="24"/>
                <w:szCs w:val="24"/>
              </w:rPr>
              <w:t>m</w:t>
            </w:r>
          </w:p>
          <w:p w:rsidR="00991440" w:rsidRDefault="00991440" w:rsidP="00FA48C7">
            <w:pPr>
              <w:tabs>
                <w:tab w:val="left" w:pos="901"/>
                <w:tab w:val="left" w:pos="2765"/>
                <w:tab w:val="left" w:pos="3799"/>
              </w:tabs>
              <w:rPr>
                <w:rFonts w:ascii="Arial" w:hAnsi="Arial" w:cs="Arial"/>
                <w:sz w:val="24"/>
                <w:szCs w:val="24"/>
              </w:rPr>
            </w:pPr>
          </w:p>
          <w:p w:rsidR="00991440" w:rsidRDefault="00991440" w:rsidP="00FA48C7">
            <w:pPr>
              <w:tabs>
                <w:tab w:val="left" w:pos="901"/>
                <w:tab w:val="left" w:pos="2765"/>
                <w:tab w:val="left" w:pos="3799"/>
              </w:tabs>
              <w:rPr>
                <w:rFonts w:ascii="Arial" w:hAnsi="Arial" w:cs="Arial"/>
                <w:sz w:val="24"/>
                <w:szCs w:val="24"/>
              </w:rPr>
            </w:pPr>
          </w:p>
          <w:p w:rsidR="00991440" w:rsidRDefault="00DA202F" w:rsidP="00FA48C7">
            <w:pPr>
              <w:tabs>
                <w:tab w:val="left" w:pos="901"/>
                <w:tab w:val="left" w:pos="2765"/>
                <w:tab w:val="left" w:pos="3799"/>
              </w:tabs>
              <w:rPr>
                <w:rFonts w:ascii="Arial" w:hAnsi="Arial" w:cs="Arial"/>
                <w:sz w:val="24"/>
                <w:szCs w:val="24"/>
              </w:rPr>
            </w:pPr>
            <w:r>
              <w:rPr>
                <w:rFonts w:ascii="Arial" w:hAnsi="Arial" w:cs="Arial"/>
                <w:sz w:val="24"/>
                <w:szCs w:val="24"/>
              </w:rPr>
              <w:t>1.25  - 1.40pm</w:t>
            </w:r>
          </w:p>
          <w:p w:rsidR="00991440" w:rsidRDefault="00991440" w:rsidP="00FA48C7">
            <w:pPr>
              <w:tabs>
                <w:tab w:val="left" w:pos="901"/>
                <w:tab w:val="left" w:pos="2765"/>
                <w:tab w:val="left" w:pos="3799"/>
              </w:tabs>
              <w:rPr>
                <w:rFonts w:ascii="Arial" w:hAnsi="Arial" w:cs="Arial"/>
                <w:sz w:val="24"/>
                <w:szCs w:val="24"/>
              </w:rPr>
            </w:pPr>
          </w:p>
          <w:p w:rsidR="00991440" w:rsidRDefault="00991440" w:rsidP="00FA48C7">
            <w:pPr>
              <w:tabs>
                <w:tab w:val="left" w:pos="901"/>
                <w:tab w:val="left" w:pos="2765"/>
                <w:tab w:val="left" w:pos="3799"/>
              </w:tabs>
              <w:rPr>
                <w:rFonts w:ascii="Arial" w:hAnsi="Arial" w:cs="Arial"/>
                <w:sz w:val="24"/>
                <w:szCs w:val="24"/>
              </w:rPr>
            </w:pPr>
          </w:p>
          <w:p w:rsidR="00991440" w:rsidRDefault="00991440" w:rsidP="00FA48C7">
            <w:pPr>
              <w:tabs>
                <w:tab w:val="left" w:pos="901"/>
                <w:tab w:val="left" w:pos="2765"/>
                <w:tab w:val="left" w:pos="3799"/>
              </w:tabs>
              <w:rPr>
                <w:rFonts w:ascii="Arial" w:hAnsi="Arial" w:cs="Arial"/>
                <w:sz w:val="24"/>
                <w:szCs w:val="24"/>
              </w:rPr>
            </w:pPr>
          </w:p>
          <w:p w:rsidR="00DA202F" w:rsidRDefault="00DA202F" w:rsidP="00FA48C7">
            <w:pPr>
              <w:tabs>
                <w:tab w:val="left" w:pos="901"/>
                <w:tab w:val="left" w:pos="2765"/>
                <w:tab w:val="left" w:pos="3799"/>
              </w:tabs>
              <w:rPr>
                <w:rFonts w:ascii="Arial" w:hAnsi="Arial" w:cs="Arial"/>
                <w:sz w:val="24"/>
                <w:szCs w:val="24"/>
              </w:rPr>
            </w:pPr>
            <w:r>
              <w:rPr>
                <w:rFonts w:ascii="Arial" w:hAnsi="Arial" w:cs="Arial"/>
                <w:sz w:val="24"/>
                <w:szCs w:val="24"/>
              </w:rPr>
              <w:t>1.40 – 1.50pm</w:t>
            </w:r>
          </w:p>
          <w:p w:rsidR="008079D1" w:rsidRDefault="008079D1" w:rsidP="00FA48C7">
            <w:pPr>
              <w:tabs>
                <w:tab w:val="left" w:pos="901"/>
                <w:tab w:val="left" w:pos="2765"/>
                <w:tab w:val="left" w:pos="3799"/>
              </w:tabs>
              <w:rPr>
                <w:rFonts w:ascii="Arial" w:hAnsi="Arial" w:cs="Arial"/>
                <w:sz w:val="24"/>
                <w:szCs w:val="24"/>
              </w:rPr>
            </w:pPr>
          </w:p>
          <w:p w:rsidR="008079D1" w:rsidRDefault="008079D1" w:rsidP="00FA48C7">
            <w:pPr>
              <w:tabs>
                <w:tab w:val="left" w:pos="901"/>
                <w:tab w:val="left" w:pos="2765"/>
                <w:tab w:val="left" w:pos="3799"/>
              </w:tabs>
              <w:rPr>
                <w:rFonts w:ascii="Arial" w:hAnsi="Arial" w:cs="Arial"/>
                <w:sz w:val="24"/>
                <w:szCs w:val="24"/>
              </w:rPr>
            </w:pPr>
          </w:p>
          <w:p w:rsidR="008079D1" w:rsidRDefault="008079D1" w:rsidP="00FA48C7">
            <w:pPr>
              <w:tabs>
                <w:tab w:val="left" w:pos="901"/>
                <w:tab w:val="left" w:pos="2765"/>
                <w:tab w:val="left" w:pos="3799"/>
              </w:tabs>
              <w:rPr>
                <w:rFonts w:ascii="Arial" w:hAnsi="Arial" w:cs="Arial"/>
                <w:sz w:val="24"/>
                <w:szCs w:val="24"/>
              </w:rPr>
            </w:pPr>
          </w:p>
          <w:p w:rsidR="008079D1" w:rsidRDefault="00DA202F" w:rsidP="00FA48C7">
            <w:pPr>
              <w:tabs>
                <w:tab w:val="left" w:pos="901"/>
                <w:tab w:val="left" w:pos="2765"/>
                <w:tab w:val="left" w:pos="3799"/>
              </w:tabs>
              <w:rPr>
                <w:rFonts w:ascii="Arial" w:hAnsi="Arial" w:cs="Arial"/>
                <w:sz w:val="24"/>
                <w:szCs w:val="24"/>
              </w:rPr>
            </w:pPr>
            <w:r>
              <w:rPr>
                <w:rFonts w:ascii="Arial" w:hAnsi="Arial" w:cs="Arial"/>
                <w:sz w:val="24"/>
                <w:szCs w:val="24"/>
              </w:rPr>
              <w:t>1.50 – 1.55pm</w:t>
            </w:r>
          </w:p>
          <w:p w:rsidR="00DA202F" w:rsidRDefault="00DA202F" w:rsidP="00FA48C7">
            <w:pPr>
              <w:tabs>
                <w:tab w:val="left" w:pos="901"/>
                <w:tab w:val="left" w:pos="2765"/>
                <w:tab w:val="left" w:pos="3799"/>
              </w:tabs>
              <w:rPr>
                <w:rFonts w:ascii="Arial" w:hAnsi="Arial" w:cs="Arial"/>
                <w:sz w:val="24"/>
                <w:szCs w:val="24"/>
              </w:rPr>
            </w:pPr>
          </w:p>
          <w:p w:rsidR="008704C6" w:rsidRPr="00991440" w:rsidRDefault="00DA202F" w:rsidP="00DA202F">
            <w:pPr>
              <w:tabs>
                <w:tab w:val="left" w:pos="901"/>
                <w:tab w:val="left" w:pos="2765"/>
                <w:tab w:val="left" w:pos="3799"/>
              </w:tabs>
              <w:rPr>
                <w:rFonts w:ascii="Arial" w:hAnsi="Arial" w:cs="Arial"/>
                <w:sz w:val="24"/>
                <w:szCs w:val="24"/>
              </w:rPr>
            </w:pPr>
            <w:r>
              <w:rPr>
                <w:rFonts w:ascii="Arial" w:hAnsi="Arial" w:cs="Arial"/>
                <w:sz w:val="24"/>
                <w:szCs w:val="24"/>
              </w:rPr>
              <w:t xml:space="preserve">1.55 – 2pm </w:t>
            </w:r>
          </w:p>
        </w:tc>
        <w:tc>
          <w:tcPr>
            <w:tcW w:w="8363" w:type="dxa"/>
            <w:gridSpan w:val="3"/>
          </w:tcPr>
          <w:p w:rsidR="008704C6" w:rsidRPr="00991440" w:rsidRDefault="008704C6" w:rsidP="00FA48C7">
            <w:pPr>
              <w:tabs>
                <w:tab w:val="left" w:pos="901"/>
                <w:tab w:val="left" w:pos="2765"/>
                <w:tab w:val="left" w:pos="3799"/>
              </w:tabs>
              <w:rPr>
                <w:rFonts w:ascii="Arial" w:hAnsi="Arial" w:cs="Arial"/>
                <w:sz w:val="24"/>
                <w:szCs w:val="24"/>
              </w:rPr>
            </w:pPr>
          </w:p>
          <w:p w:rsidR="00991440" w:rsidRDefault="00991440" w:rsidP="00991440">
            <w:pPr>
              <w:pStyle w:val="TableContents"/>
              <w:rPr>
                <w:rFonts w:ascii="Arial" w:hAnsi="Arial" w:cs="Arial"/>
              </w:rPr>
            </w:pPr>
            <w:r>
              <w:rPr>
                <w:rFonts w:ascii="Arial" w:hAnsi="Arial" w:cs="Arial"/>
              </w:rPr>
              <w:t>Introductions to presenters and topic</w:t>
            </w:r>
          </w:p>
          <w:p w:rsidR="00991440" w:rsidRDefault="00991440" w:rsidP="00991440">
            <w:pPr>
              <w:pStyle w:val="TableContents"/>
              <w:rPr>
                <w:rFonts w:ascii="Arial" w:hAnsi="Arial" w:cs="Arial"/>
              </w:rPr>
            </w:pPr>
          </w:p>
          <w:p w:rsidR="00991440" w:rsidRDefault="00991440" w:rsidP="00991440">
            <w:pPr>
              <w:pStyle w:val="TableContents"/>
              <w:rPr>
                <w:rFonts w:hint="eastAsia"/>
              </w:rPr>
            </w:pPr>
            <w:r w:rsidRPr="00991440">
              <w:rPr>
                <w:rFonts w:ascii="Arial" w:hAnsi="Arial" w:cs="Arial"/>
              </w:rPr>
              <w:t xml:space="preserve">Icebreaker: </w:t>
            </w:r>
            <w:r>
              <w:rPr>
                <w:rFonts w:ascii="Arial" w:hAnsi="Arial" w:cs="Arial"/>
              </w:rPr>
              <w:t xml:space="preserve">Take a Stand: </w:t>
            </w:r>
            <w:r>
              <w:rPr>
                <w:rFonts w:ascii="Arial" w:hAnsi="Arial"/>
              </w:rPr>
              <w:t xml:space="preserve">The students </w:t>
            </w:r>
            <w:r w:rsidR="008079D1">
              <w:rPr>
                <w:rFonts w:ascii="Arial" w:hAnsi="Arial"/>
              </w:rPr>
              <w:t xml:space="preserve">answer questions </w:t>
            </w:r>
            <w:r>
              <w:rPr>
                <w:rFonts w:ascii="Arial" w:hAnsi="Arial"/>
              </w:rPr>
              <w:t>to establish what cyber bullying is and determine a platform that may be used to bully someone online.</w:t>
            </w:r>
          </w:p>
          <w:p w:rsidR="008704C6" w:rsidRPr="00991440" w:rsidRDefault="008704C6" w:rsidP="00FA48C7">
            <w:pPr>
              <w:tabs>
                <w:tab w:val="left" w:pos="901"/>
                <w:tab w:val="left" w:pos="2765"/>
                <w:tab w:val="left" w:pos="3799"/>
              </w:tabs>
              <w:rPr>
                <w:rFonts w:ascii="Arial" w:hAnsi="Arial" w:cs="Arial"/>
                <w:sz w:val="24"/>
                <w:szCs w:val="24"/>
              </w:rPr>
            </w:pPr>
          </w:p>
          <w:p w:rsidR="008079D1" w:rsidRDefault="008079D1" w:rsidP="008079D1">
            <w:pPr>
              <w:tabs>
                <w:tab w:val="left" w:pos="901"/>
                <w:tab w:val="left" w:pos="2765"/>
                <w:tab w:val="left" w:pos="3799"/>
              </w:tabs>
              <w:spacing w:line="100" w:lineRule="atLeast"/>
              <w:rPr>
                <w:rFonts w:ascii="Arial" w:hAnsi="Arial"/>
                <w:sz w:val="24"/>
                <w:szCs w:val="24"/>
              </w:rPr>
            </w:pPr>
            <w:r>
              <w:rPr>
                <w:rFonts w:ascii="Arial" w:hAnsi="Arial" w:cs="Arial"/>
                <w:sz w:val="24"/>
                <w:szCs w:val="24"/>
              </w:rPr>
              <w:t xml:space="preserve">Presentation using PowerPoint on </w:t>
            </w:r>
            <w:r>
              <w:rPr>
                <w:rFonts w:ascii="Arial" w:hAnsi="Arial"/>
                <w:sz w:val="24"/>
                <w:szCs w:val="24"/>
              </w:rPr>
              <w:t>the laws surrounding cyberbullying and the possible sentences available using the slides provided. Using a topical case to identify the sentences available.</w:t>
            </w:r>
          </w:p>
          <w:p w:rsidR="008079D1" w:rsidRDefault="008079D1" w:rsidP="00FA48C7">
            <w:pPr>
              <w:tabs>
                <w:tab w:val="left" w:pos="901"/>
                <w:tab w:val="left" w:pos="2765"/>
                <w:tab w:val="left" w:pos="3799"/>
              </w:tabs>
              <w:rPr>
                <w:rFonts w:ascii="Arial" w:hAnsi="Arial" w:cs="Arial"/>
                <w:sz w:val="24"/>
                <w:szCs w:val="24"/>
              </w:rPr>
            </w:pPr>
          </w:p>
          <w:p w:rsidR="008704C6" w:rsidRPr="00991440" w:rsidRDefault="00991440" w:rsidP="00FA48C7">
            <w:pPr>
              <w:tabs>
                <w:tab w:val="left" w:pos="901"/>
                <w:tab w:val="left" w:pos="2765"/>
                <w:tab w:val="left" w:pos="3799"/>
              </w:tabs>
              <w:rPr>
                <w:rFonts w:ascii="Arial" w:hAnsi="Arial" w:cs="Arial"/>
                <w:sz w:val="24"/>
                <w:szCs w:val="24"/>
              </w:rPr>
            </w:pPr>
            <w:r>
              <w:rPr>
                <w:rFonts w:ascii="Arial" w:hAnsi="Arial" w:cs="Arial"/>
                <w:sz w:val="24"/>
                <w:szCs w:val="24"/>
              </w:rPr>
              <w:t>Small group discussion in groups of 4 – 5.  H</w:t>
            </w:r>
            <w:r>
              <w:rPr>
                <w:rFonts w:ascii="Arial" w:hAnsi="Arial"/>
              </w:rPr>
              <w:t xml:space="preserve">andout the fictional cyberbullying scenarios and ask students to discuss who is being bullied and who the perpetrator is, or who is not being internet safe, and why.  </w:t>
            </w:r>
            <w:r w:rsidR="008079D1">
              <w:rPr>
                <w:rFonts w:ascii="Arial" w:hAnsi="Arial"/>
              </w:rPr>
              <w:t xml:space="preserve">Different scenario for each group.  </w:t>
            </w:r>
            <w:r>
              <w:rPr>
                <w:rFonts w:ascii="Arial" w:hAnsi="Arial"/>
              </w:rPr>
              <w:t>Short plenary</w:t>
            </w:r>
            <w:r w:rsidR="008079D1">
              <w:rPr>
                <w:rFonts w:ascii="Arial" w:hAnsi="Arial"/>
              </w:rPr>
              <w:t>.</w:t>
            </w:r>
          </w:p>
          <w:p w:rsidR="008704C6" w:rsidRPr="00991440" w:rsidRDefault="008704C6" w:rsidP="00FA48C7">
            <w:pPr>
              <w:tabs>
                <w:tab w:val="left" w:pos="901"/>
                <w:tab w:val="left" w:pos="2765"/>
                <w:tab w:val="left" w:pos="3799"/>
              </w:tabs>
              <w:rPr>
                <w:rFonts w:ascii="Arial" w:hAnsi="Arial" w:cs="Arial"/>
                <w:sz w:val="24"/>
                <w:szCs w:val="24"/>
              </w:rPr>
            </w:pPr>
          </w:p>
          <w:p w:rsidR="008079D1" w:rsidRDefault="008079D1" w:rsidP="008079D1">
            <w:pPr>
              <w:tabs>
                <w:tab w:val="left" w:pos="901"/>
                <w:tab w:val="left" w:pos="2765"/>
                <w:tab w:val="left" w:pos="3799"/>
              </w:tabs>
              <w:spacing w:line="100" w:lineRule="atLeast"/>
              <w:rPr>
                <w:szCs w:val="24"/>
              </w:rPr>
            </w:pPr>
            <w:r>
              <w:rPr>
                <w:rFonts w:ascii="Arial" w:hAnsi="Arial"/>
                <w:sz w:val="24"/>
                <w:szCs w:val="24"/>
              </w:rPr>
              <w:t xml:space="preserve">Show this video </w:t>
            </w:r>
            <w:hyperlink r:id="rId7" w:history="1">
              <w:r>
                <w:rPr>
                  <w:rStyle w:val="Hyperlink"/>
                  <w:rFonts w:ascii="Arial" w:hAnsi="Arial"/>
                  <w:sz w:val="24"/>
                  <w:szCs w:val="24"/>
                </w:rPr>
                <w:t>https://www.bbc.com/ownit/its-personal/mean-comments-film</w:t>
              </w:r>
            </w:hyperlink>
            <w:r>
              <w:rPr>
                <w:rFonts w:ascii="Arial" w:hAnsi="Arial"/>
                <w:sz w:val="24"/>
                <w:szCs w:val="24"/>
              </w:rPr>
              <w:t>. Whole group discussion to discuss the issues raised and invited to consider how they would feel if they received comments like those presented in the video.</w:t>
            </w:r>
          </w:p>
          <w:p w:rsidR="008704C6" w:rsidRPr="00991440" w:rsidRDefault="008704C6" w:rsidP="00FA48C7">
            <w:pPr>
              <w:tabs>
                <w:tab w:val="left" w:pos="901"/>
                <w:tab w:val="left" w:pos="2765"/>
                <w:tab w:val="left" w:pos="3799"/>
              </w:tabs>
              <w:rPr>
                <w:rFonts w:ascii="Arial" w:hAnsi="Arial" w:cs="Arial"/>
                <w:sz w:val="24"/>
                <w:szCs w:val="24"/>
              </w:rPr>
            </w:pPr>
          </w:p>
          <w:p w:rsidR="008704C6" w:rsidRPr="00991440" w:rsidRDefault="008079D1" w:rsidP="00FA48C7">
            <w:pPr>
              <w:tabs>
                <w:tab w:val="left" w:pos="901"/>
                <w:tab w:val="left" w:pos="2765"/>
                <w:tab w:val="left" w:pos="3799"/>
              </w:tabs>
              <w:rPr>
                <w:rFonts w:ascii="Arial" w:hAnsi="Arial" w:cs="Arial"/>
                <w:sz w:val="24"/>
                <w:szCs w:val="24"/>
              </w:rPr>
            </w:pPr>
            <w:r>
              <w:rPr>
                <w:rFonts w:ascii="Arial" w:hAnsi="Arial" w:cs="Arial"/>
                <w:sz w:val="24"/>
                <w:szCs w:val="24"/>
              </w:rPr>
              <w:t>Quiz:</w:t>
            </w:r>
            <w:r w:rsidR="00DA202F">
              <w:rPr>
                <w:rFonts w:ascii="Arial" w:hAnsi="Arial" w:cs="Arial"/>
                <w:sz w:val="24"/>
                <w:szCs w:val="24"/>
              </w:rPr>
              <w:t xml:space="preserve"> true and false.  Students to hold up red card for false and green card for true.  Q</w:t>
            </w:r>
            <w:r>
              <w:rPr>
                <w:rFonts w:ascii="Arial" w:hAnsi="Arial" w:cs="Arial"/>
                <w:sz w:val="24"/>
                <w:szCs w:val="24"/>
              </w:rPr>
              <w:t xml:space="preserve">uestions </w:t>
            </w:r>
            <w:r w:rsidR="00DA202F">
              <w:rPr>
                <w:rFonts w:ascii="Arial" w:hAnsi="Arial" w:cs="Arial"/>
                <w:sz w:val="24"/>
                <w:szCs w:val="24"/>
              </w:rPr>
              <w:t>to cover</w:t>
            </w:r>
            <w:r>
              <w:rPr>
                <w:rFonts w:ascii="Arial" w:hAnsi="Arial" w:cs="Arial"/>
                <w:sz w:val="24"/>
                <w:szCs w:val="24"/>
              </w:rPr>
              <w:t xml:space="preserve"> the issues discussed today</w:t>
            </w:r>
          </w:p>
          <w:p w:rsidR="008704C6" w:rsidRPr="00991440" w:rsidRDefault="008704C6" w:rsidP="00FA48C7">
            <w:pPr>
              <w:tabs>
                <w:tab w:val="left" w:pos="901"/>
                <w:tab w:val="left" w:pos="2765"/>
                <w:tab w:val="left" w:pos="3799"/>
              </w:tabs>
              <w:rPr>
                <w:rFonts w:ascii="Arial" w:hAnsi="Arial" w:cs="Arial"/>
                <w:sz w:val="24"/>
                <w:szCs w:val="24"/>
              </w:rPr>
            </w:pPr>
          </w:p>
          <w:p w:rsidR="008704C6" w:rsidRPr="00991440" w:rsidRDefault="008079D1" w:rsidP="00FA48C7">
            <w:pPr>
              <w:tabs>
                <w:tab w:val="left" w:pos="901"/>
                <w:tab w:val="left" w:pos="2765"/>
                <w:tab w:val="left" w:pos="3799"/>
              </w:tabs>
              <w:rPr>
                <w:rFonts w:ascii="Arial" w:hAnsi="Arial" w:cs="Arial"/>
                <w:sz w:val="24"/>
                <w:szCs w:val="24"/>
              </w:rPr>
            </w:pPr>
            <w:r>
              <w:rPr>
                <w:rFonts w:ascii="Arial" w:hAnsi="Arial" w:cs="Arial"/>
                <w:sz w:val="24"/>
                <w:szCs w:val="24"/>
              </w:rPr>
              <w:t>Any questions</w:t>
            </w:r>
            <w:r w:rsidR="00EF04B1">
              <w:rPr>
                <w:rFonts w:ascii="Arial" w:hAnsi="Arial" w:cs="Arial"/>
                <w:sz w:val="24"/>
                <w:szCs w:val="24"/>
              </w:rPr>
              <w:t>.  Give out handouts, r</w:t>
            </w:r>
            <w:r w:rsidR="00350086">
              <w:rPr>
                <w:rFonts w:ascii="Arial" w:hAnsi="Arial" w:cs="Arial"/>
                <w:sz w:val="24"/>
                <w:szCs w:val="24"/>
              </w:rPr>
              <w:t>eminder of who to approach if have concerns when online.</w:t>
            </w:r>
          </w:p>
          <w:p w:rsidR="008704C6" w:rsidRPr="00991440" w:rsidRDefault="008704C6" w:rsidP="00FA48C7">
            <w:pPr>
              <w:tabs>
                <w:tab w:val="left" w:pos="901"/>
                <w:tab w:val="left" w:pos="2765"/>
                <w:tab w:val="left" w:pos="3799"/>
              </w:tabs>
              <w:rPr>
                <w:rFonts w:ascii="Arial" w:hAnsi="Arial" w:cs="Arial"/>
                <w:sz w:val="24"/>
                <w:szCs w:val="24"/>
              </w:rPr>
            </w:pPr>
          </w:p>
          <w:p w:rsidR="008704C6" w:rsidRPr="00991440" w:rsidRDefault="008704C6" w:rsidP="00FA48C7">
            <w:pPr>
              <w:tabs>
                <w:tab w:val="left" w:pos="901"/>
                <w:tab w:val="left" w:pos="2765"/>
                <w:tab w:val="left" w:pos="3799"/>
              </w:tabs>
              <w:rPr>
                <w:rFonts w:ascii="Arial" w:hAnsi="Arial" w:cs="Arial"/>
                <w:sz w:val="24"/>
                <w:szCs w:val="24"/>
              </w:rPr>
            </w:pPr>
          </w:p>
          <w:p w:rsidR="008704C6" w:rsidRPr="00991440" w:rsidRDefault="008704C6" w:rsidP="00FA48C7">
            <w:pPr>
              <w:tabs>
                <w:tab w:val="left" w:pos="901"/>
                <w:tab w:val="left" w:pos="2765"/>
                <w:tab w:val="left" w:pos="3799"/>
              </w:tabs>
              <w:rPr>
                <w:rFonts w:ascii="Arial" w:hAnsi="Arial" w:cs="Arial"/>
                <w:sz w:val="24"/>
                <w:szCs w:val="24"/>
              </w:rPr>
            </w:pPr>
          </w:p>
        </w:tc>
      </w:tr>
    </w:tbl>
    <w:p w:rsidR="007D7325" w:rsidRDefault="007D7325" w:rsidP="00FA48C7">
      <w:pPr>
        <w:tabs>
          <w:tab w:val="left" w:pos="901"/>
          <w:tab w:val="left" w:pos="2765"/>
          <w:tab w:val="left" w:pos="3799"/>
        </w:tabs>
      </w:pPr>
    </w:p>
    <w:p w:rsidR="00FA48C7" w:rsidRPr="002668BE" w:rsidRDefault="00FA48C7" w:rsidP="00B63AB1">
      <w:pPr>
        <w:tabs>
          <w:tab w:val="left" w:pos="3799"/>
        </w:tabs>
      </w:pPr>
    </w:p>
    <w:sectPr w:rsidR="00FA48C7" w:rsidRPr="002668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B8" w:rsidRDefault="002627B8" w:rsidP="00B63AB1">
      <w:pPr>
        <w:spacing w:after="0" w:line="240" w:lineRule="auto"/>
      </w:pPr>
      <w:r>
        <w:separator/>
      </w:r>
    </w:p>
  </w:endnote>
  <w:endnote w:type="continuationSeparator" w:id="0">
    <w:p w:rsidR="002627B8" w:rsidRDefault="002627B8" w:rsidP="00B6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B8" w:rsidRDefault="002627B8" w:rsidP="00B63AB1">
      <w:pPr>
        <w:spacing w:after="0" w:line="240" w:lineRule="auto"/>
      </w:pPr>
      <w:r>
        <w:separator/>
      </w:r>
    </w:p>
  </w:footnote>
  <w:footnote w:type="continuationSeparator" w:id="0">
    <w:p w:rsidR="002627B8" w:rsidRDefault="002627B8" w:rsidP="00B63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22FF"/>
    <w:multiLevelType w:val="hybridMultilevel"/>
    <w:tmpl w:val="A3F8E42A"/>
    <w:lvl w:ilvl="0" w:tplc="24CE45F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92D22"/>
    <w:multiLevelType w:val="hybridMultilevel"/>
    <w:tmpl w:val="568E017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17652463"/>
    <w:multiLevelType w:val="hybridMultilevel"/>
    <w:tmpl w:val="269EC6CE"/>
    <w:lvl w:ilvl="0" w:tplc="24CE45F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E46BA"/>
    <w:multiLevelType w:val="hybridMultilevel"/>
    <w:tmpl w:val="480A3CDC"/>
    <w:lvl w:ilvl="0" w:tplc="24CE45F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D523C"/>
    <w:multiLevelType w:val="hybridMultilevel"/>
    <w:tmpl w:val="BDF2883C"/>
    <w:lvl w:ilvl="0" w:tplc="24CE45F6">
      <w:numFmt w:val="bullet"/>
      <w:lvlText w:val="•"/>
      <w:lvlJc w:val="left"/>
      <w:pPr>
        <w:ind w:left="1130" w:hanging="720"/>
      </w:pPr>
      <w:rPr>
        <w:rFonts w:ascii="Calibri" w:eastAsiaTheme="minorHAnsi" w:hAnsi="Calibri" w:cstheme="minorBid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12A0CB1"/>
    <w:multiLevelType w:val="hybridMultilevel"/>
    <w:tmpl w:val="28AE0794"/>
    <w:lvl w:ilvl="0" w:tplc="24CE45F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77329"/>
    <w:multiLevelType w:val="hybridMultilevel"/>
    <w:tmpl w:val="9A14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0461B"/>
    <w:multiLevelType w:val="hybridMultilevel"/>
    <w:tmpl w:val="646A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2A"/>
    <w:rsid w:val="00120F42"/>
    <w:rsid w:val="001A172A"/>
    <w:rsid w:val="001F048C"/>
    <w:rsid w:val="001F0DE5"/>
    <w:rsid w:val="0024246E"/>
    <w:rsid w:val="002627B8"/>
    <w:rsid w:val="002668BE"/>
    <w:rsid w:val="003238CF"/>
    <w:rsid w:val="00350086"/>
    <w:rsid w:val="00350F29"/>
    <w:rsid w:val="0047580F"/>
    <w:rsid w:val="00590401"/>
    <w:rsid w:val="0063200A"/>
    <w:rsid w:val="006E166A"/>
    <w:rsid w:val="006F0A4B"/>
    <w:rsid w:val="007D7325"/>
    <w:rsid w:val="008079D1"/>
    <w:rsid w:val="00810413"/>
    <w:rsid w:val="008704C6"/>
    <w:rsid w:val="00916C5B"/>
    <w:rsid w:val="00963959"/>
    <w:rsid w:val="00991440"/>
    <w:rsid w:val="009D266B"/>
    <w:rsid w:val="00B63AB1"/>
    <w:rsid w:val="00CE09B0"/>
    <w:rsid w:val="00D42E88"/>
    <w:rsid w:val="00D81082"/>
    <w:rsid w:val="00DA202F"/>
    <w:rsid w:val="00E377FD"/>
    <w:rsid w:val="00EE36E9"/>
    <w:rsid w:val="00EF04B1"/>
    <w:rsid w:val="00F77325"/>
    <w:rsid w:val="00FA48C7"/>
    <w:rsid w:val="00FE2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7C201-89E9-4A1B-81F0-84D64ECF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1A172A"/>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1A172A"/>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1A172A"/>
    <w:rPr>
      <w:rFonts w:eastAsiaTheme="minorEastAsia" w:cs="Times New Roman"/>
      <w:sz w:val="20"/>
      <w:szCs w:val="20"/>
      <w:lang w:val="en-US"/>
    </w:rPr>
  </w:style>
  <w:style w:type="character" w:styleId="SubtleEmphasis">
    <w:name w:val="Subtle Emphasis"/>
    <w:basedOn w:val="DefaultParagraphFont"/>
    <w:uiPriority w:val="19"/>
    <w:qFormat/>
    <w:rsid w:val="001A172A"/>
    <w:rPr>
      <w:i/>
      <w:iCs/>
    </w:rPr>
  </w:style>
  <w:style w:type="table" w:styleId="MediumShading2-Accent5">
    <w:name w:val="Medium Shading 2 Accent 5"/>
    <w:basedOn w:val="TableNormal"/>
    <w:uiPriority w:val="64"/>
    <w:rsid w:val="001A172A"/>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1A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AB1"/>
  </w:style>
  <w:style w:type="paragraph" w:styleId="Footer">
    <w:name w:val="footer"/>
    <w:basedOn w:val="Normal"/>
    <w:link w:val="FooterChar"/>
    <w:uiPriority w:val="99"/>
    <w:unhideWhenUsed/>
    <w:rsid w:val="00B63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AB1"/>
  </w:style>
  <w:style w:type="paragraph" w:styleId="BalloonText">
    <w:name w:val="Balloon Text"/>
    <w:basedOn w:val="Normal"/>
    <w:link w:val="BalloonTextChar"/>
    <w:uiPriority w:val="99"/>
    <w:semiHidden/>
    <w:unhideWhenUsed/>
    <w:rsid w:val="00963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59"/>
    <w:rPr>
      <w:rFonts w:ascii="Segoe UI" w:hAnsi="Segoe UI" w:cs="Segoe UI"/>
      <w:sz w:val="18"/>
      <w:szCs w:val="18"/>
    </w:rPr>
  </w:style>
  <w:style w:type="paragraph" w:styleId="ListParagraph">
    <w:name w:val="List Paragraph"/>
    <w:basedOn w:val="Normal"/>
    <w:uiPriority w:val="34"/>
    <w:qFormat/>
    <w:rsid w:val="00350F29"/>
    <w:pPr>
      <w:ind w:left="720"/>
      <w:contextualSpacing/>
    </w:pPr>
  </w:style>
  <w:style w:type="paragraph" w:styleId="BodyText">
    <w:name w:val="Body Text"/>
    <w:basedOn w:val="Normal"/>
    <w:link w:val="BodyTextChar"/>
    <w:rsid w:val="006F0A4B"/>
    <w:pPr>
      <w:suppressAutoHyphens/>
      <w:spacing w:after="120"/>
    </w:pPr>
    <w:rPr>
      <w:rFonts w:ascii="Calibri" w:eastAsia="SimSun" w:hAnsi="Calibri" w:cs="Tahoma"/>
      <w:kern w:val="1"/>
      <w:lang w:eastAsia="ar-SA"/>
    </w:rPr>
  </w:style>
  <w:style w:type="character" w:customStyle="1" w:styleId="BodyTextChar">
    <w:name w:val="Body Text Char"/>
    <w:basedOn w:val="DefaultParagraphFont"/>
    <w:link w:val="BodyText"/>
    <w:rsid w:val="006F0A4B"/>
    <w:rPr>
      <w:rFonts w:ascii="Calibri" w:eastAsia="SimSun" w:hAnsi="Calibri" w:cs="Tahoma"/>
      <w:kern w:val="1"/>
      <w:lang w:eastAsia="ar-SA"/>
    </w:rPr>
  </w:style>
  <w:style w:type="character" w:styleId="CommentReference">
    <w:name w:val="annotation reference"/>
    <w:uiPriority w:val="99"/>
    <w:semiHidden/>
    <w:unhideWhenUsed/>
    <w:rsid w:val="006F0A4B"/>
    <w:rPr>
      <w:sz w:val="16"/>
      <w:szCs w:val="16"/>
    </w:rPr>
  </w:style>
  <w:style w:type="paragraph" w:styleId="CommentText">
    <w:name w:val="annotation text"/>
    <w:basedOn w:val="Normal"/>
    <w:link w:val="CommentTextChar"/>
    <w:uiPriority w:val="99"/>
    <w:semiHidden/>
    <w:unhideWhenUsed/>
    <w:rsid w:val="006F0A4B"/>
    <w:pPr>
      <w:suppressAutoHyphens/>
    </w:pPr>
    <w:rPr>
      <w:rFonts w:ascii="Calibri" w:eastAsia="SimSun" w:hAnsi="Calibri" w:cs="Tahoma"/>
      <w:kern w:val="1"/>
      <w:sz w:val="20"/>
      <w:szCs w:val="20"/>
      <w:lang w:eastAsia="ar-SA"/>
    </w:rPr>
  </w:style>
  <w:style w:type="character" w:customStyle="1" w:styleId="CommentTextChar">
    <w:name w:val="Comment Text Char"/>
    <w:basedOn w:val="DefaultParagraphFont"/>
    <w:link w:val="CommentText"/>
    <w:uiPriority w:val="99"/>
    <w:semiHidden/>
    <w:rsid w:val="006F0A4B"/>
    <w:rPr>
      <w:rFonts w:ascii="Calibri" w:eastAsia="SimSun" w:hAnsi="Calibri" w:cs="Tahoma"/>
      <w:kern w:val="1"/>
      <w:sz w:val="20"/>
      <w:szCs w:val="20"/>
      <w:lang w:eastAsia="ar-SA"/>
    </w:rPr>
  </w:style>
  <w:style w:type="paragraph" w:customStyle="1" w:styleId="TableContents">
    <w:name w:val="Table Contents"/>
    <w:basedOn w:val="Normal"/>
    <w:rsid w:val="006F0A4B"/>
    <w:pPr>
      <w:widowControl w:val="0"/>
      <w:suppressAutoHyphens/>
      <w:spacing w:after="0" w:line="240" w:lineRule="auto"/>
    </w:pPr>
    <w:rPr>
      <w:rFonts w:ascii="Liberation Serif" w:eastAsia="Arial Unicode MS" w:hAnsi="Liberation Serif" w:cs="Arial Unicode MS"/>
      <w:kern w:val="1"/>
      <w:sz w:val="24"/>
      <w:szCs w:val="24"/>
      <w:lang w:eastAsia="zh-CN" w:bidi="hi-IN"/>
    </w:rPr>
  </w:style>
  <w:style w:type="character" w:styleId="Hyperlink">
    <w:name w:val="Hyperlink"/>
    <w:rsid w:val="008079D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m/ownit/its-personal/mean-comments-fi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1198</Words>
  <Characters>6834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H.J.Mcfaul</dc:creator>
  <cp:keywords/>
  <dc:description/>
  <cp:lastModifiedBy>Liz.Hardie</cp:lastModifiedBy>
  <cp:revision>2</cp:revision>
  <cp:lastPrinted>2018-09-10T11:04:00Z</cp:lastPrinted>
  <dcterms:created xsi:type="dcterms:W3CDTF">2018-11-12T09:57:00Z</dcterms:created>
  <dcterms:modified xsi:type="dcterms:W3CDTF">2018-11-12T09:57:00Z</dcterms:modified>
</cp:coreProperties>
</file>